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137B" w14:textId="77777777" w:rsidR="008C10EC" w:rsidRPr="00543432" w:rsidRDefault="008C10EC" w:rsidP="00160B9F">
      <w:pPr>
        <w:ind w:right="72"/>
        <w:rPr>
          <w:rFonts w:ascii="Century Gothic" w:hAnsi="Century Gothic" w:cs="Tahoma"/>
          <w:sz w:val="20"/>
          <w:szCs w:val="20"/>
        </w:rPr>
      </w:pPr>
    </w:p>
    <w:p w14:paraId="1001B2AC" w14:textId="77777777" w:rsidR="008C4EC2" w:rsidRPr="00543432" w:rsidRDefault="008C4EC2" w:rsidP="00160B9F">
      <w:pPr>
        <w:ind w:right="72"/>
        <w:jc w:val="center"/>
        <w:rPr>
          <w:rFonts w:ascii="Century Gothic" w:hAnsi="Century Gothic" w:cs="Tahoma"/>
          <w:b/>
          <w:caps/>
          <w:spacing w:val="60"/>
          <w:sz w:val="28"/>
          <w:szCs w:val="28"/>
        </w:rPr>
      </w:pPr>
    </w:p>
    <w:p w14:paraId="3C5E33FE" w14:textId="77777777" w:rsidR="008C10EC" w:rsidRPr="00543432" w:rsidRDefault="008C10EC" w:rsidP="00160B9F">
      <w:pPr>
        <w:ind w:right="72"/>
        <w:jc w:val="center"/>
        <w:rPr>
          <w:rFonts w:ascii="Century Gothic" w:hAnsi="Century Gothic" w:cs="Tahoma"/>
          <w:b/>
          <w:caps/>
          <w:spacing w:val="60"/>
          <w:sz w:val="28"/>
          <w:szCs w:val="28"/>
        </w:rPr>
      </w:pPr>
      <w:r w:rsidRPr="00543432">
        <w:rPr>
          <w:rFonts w:ascii="Century Gothic" w:hAnsi="Century Gothic" w:cs="Tahoma"/>
          <w:b/>
          <w:caps/>
          <w:spacing w:val="60"/>
          <w:sz w:val="28"/>
          <w:szCs w:val="28"/>
        </w:rPr>
        <w:t>Lebenslauf</w:t>
      </w:r>
    </w:p>
    <w:p w14:paraId="4112907E" w14:textId="77777777" w:rsidR="008C10EC" w:rsidRPr="00543432" w:rsidRDefault="008C10EC" w:rsidP="00160B9F">
      <w:pPr>
        <w:ind w:right="72"/>
        <w:jc w:val="center"/>
        <w:rPr>
          <w:rFonts w:ascii="Century Gothic" w:hAnsi="Century Gothic" w:cs="Tahoma"/>
          <w:sz w:val="20"/>
          <w:szCs w:val="20"/>
        </w:rPr>
      </w:pPr>
    </w:p>
    <w:p w14:paraId="31CDD000" w14:textId="77777777" w:rsidR="008C10EC" w:rsidRPr="00543432" w:rsidRDefault="008C10EC" w:rsidP="00160B9F">
      <w:pPr>
        <w:ind w:right="72"/>
        <w:jc w:val="center"/>
        <w:rPr>
          <w:rFonts w:ascii="Century Gothic" w:hAnsi="Century Gothic" w:cs="Tahoma"/>
          <w:sz w:val="16"/>
          <w:szCs w:val="16"/>
        </w:rPr>
      </w:pPr>
    </w:p>
    <w:p w14:paraId="3258C800" w14:textId="77777777" w:rsidR="008C10EC" w:rsidRPr="00543432" w:rsidRDefault="008C10EC" w:rsidP="00160B9F">
      <w:pPr>
        <w:ind w:right="72"/>
        <w:jc w:val="center"/>
        <w:rPr>
          <w:rFonts w:ascii="Century Gothic" w:hAnsi="Century Gothic" w:cs="Tahoma"/>
          <w:sz w:val="16"/>
          <w:szCs w:val="16"/>
        </w:rPr>
      </w:pPr>
    </w:p>
    <w:p w14:paraId="1E2EEC16" w14:textId="62FFB4FE" w:rsidR="008C10EC" w:rsidRPr="00543432" w:rsidRDefault="00961486" w:rsidP="00160B9F">
      <w:pPr>
        <w:ind w:right="72"/>
        <w:jc w:val="center"/>
        <w:rPr>
          <w:rFonts w:ascii="Century Gothic" w:hAnsi="Century Gothic" w:cs="Tahoma"/>
          <w:sz w:val="16"/>
          <w:szCs w:val="16"/>
        </w:rPr>
      </w:pPr>
      <w:bookmarkStart w:id="0" w:name="_GoBack"/>
      <w:r w:rsidRPr="00961486">
        <w:rPr>
          <w:rFonts w:ascii="Century Gothic" w:hAnsi="Century Gothic" w:cs="Tahoma"/>
          <w:noProof/>
          <w:sz w:val="16"/>
          <w:szCs w:val="16"/>
        </w:rPr>
        <w:drawing>
          <wp:inline distT="0" distB="0" distL="0" distR="0" wp14:anchorId="3D2FF0FC" wp14:editId="12566980">
            <wp:extent cx="1901840" cy="2849861"/>
            <wp:effectExtent l="0" t="0" r="3175" b="8255"/>
            <wp:docPr id="2" name="Grafik 2" descr="C:\Users\Thomas\Pictures\Verschiedenes\Bilder Büro\20170211-HerzogZimmermann-0761_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\Pictures\Verschiedenes\Bilder Büro\20170211-HerzogZimmermann-0761_40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07" cy="285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AE9694" w14:textId="497A3B9F" w:rsidR="008C10EC" w:rsidRPr="00543432" w:rsidRDefault="008C10EC" w:rsidP="00160B9F">
      <w:pPr>
        <w:ind w:right="72"/>
        <w:jc w:val="center"/>
        <w:rPr>
          <w:rFonts w:ascii="Century Gothic" w:hAnsi="Century Gothic" w:cs="Tahoma"/>
          <w:sz w:val="16"/>
          <w:szCs w:val="16"/>
        </w:rPr>
      </w:pPr>
    </w:p>
    <w:p w14:paraId="3B3A9A84" w14:textId="77777777" w:rsidR="008C10EC" w:rsidRPr="00543432" w:rsidRDefault="008C10EC" w:rsidP="00160B9F">
      <w:pPr>
        <w:ind w:right="72"/>
        <w:jc w:val="center"/>
        <w:rPr>
          <w:rFonts w:ascii="Century Gothic" w:hAnsi="Century Gothic" w:cs="Tahoma"/>
          <w:sz w:val="20"/>
          <w:szCs w:val="20"/>
        </w:rPr>
      </w:pPr>
    </w:p>
    <w:p w14:paraId="5736D092" w14:textId="61E5F311" w:rsidR="008C10EC" w:rsidRPr="00543432" w:rsidRDefault="00D31F24" w:rsidP="00160B9F">
      <w:pPr>
        <w:ind w:right="72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g</w:t>
      </w:r>
      <w:r w:rsidR="008C10EC" w:rsidRPr="00543432">
        <w:rPr>
          <w:rFonts w:ascii="Century Gothic" w:hAnsi="Century Gothic" w:cs="Tahoma"/>
          <w:sz w:val="20"/>
          <w:szCs w:val="20"/>
        </w:rPr>
        <w:t xml:space="preserve">eboren am </w:t>
      </w:r>
      <w:r w:rsidR="00817851">
        <w:rPr>
          <w:rFonts w:ascii="Century Gothic" w:hAnsi="Century Gothic" w:cs="Tahoma"/>
          <w:sz w:val="20"/>
          <w:szCs w:val="20"/>
        </w:rPr>
        <w:t>09</w:t>
      </w:r>
      <w:r w:rsidR="008C10EC" w:rsidRPr="00543432">
        <w:rPr>
          <w:rFonts w:ascii="Century Gothic" w:hAnsi="Century Gothic" w:cs="Tahoma"/>
          <w:sz w:val="20"/>
          <w:szCs w:val="20"/>
        </w:rPr>
        <w:t>.</w:t>
      </w:r>
      <w:r w:rsidR="00817851">
        <w:rPr>
          <w:rFonts w:ascii="Century Gothic" w:hAnsi="Century Gothic" w:cs="Tahoma"/>
          <w:sz w:val="20"/>
          <w:szCs w:val="20"/>
        </w:rPr>
        <w:t>03</w:t>
      </w:r>
      <w:r w:rsidR="008C10EC" w:rsidRPr="00543432">
        <w:rPr>
          <w:rFonts w:ascii="Century Gothic" w:hAnsi="Century Gothic" w:cs="Tahoma"/>
          <w:sz w:val="20"/>
          <w:szCs w:val="20"/>
        </w:rPr>
        <w:t>.</w:t>
      </w:r>
      <w:r w:rsidR="00817851">
        <w:rPr>
          <w:rFonts w:ascii="Century Gothic" w:hAnsi="Century Gothic" w:cs="Tahoma"/>
          <w:sz w:val="20"/>
          <w:szCs w:val="20"/>
        </w:rPr>
        <w:t>1961</w:t>
      </w:r>
      <w:r w:rsidR="008C10EC" w:rsidRPr="00543432">
        <w:rPr>
          <w:rFonts w:ascii="Century Gothic" w:hAnsi="Century Gothic" w:cs="Tahoma"/>
          <w:sz w:val="20"/>
          <w:szCs w:val="20"/>
        </w:rPr>
        <w:t xml:space="preserve"> in </w:t>
      </w:r>
      <w:r w:rsidR="00817851">
        <w:rPr>
          <w:rFonts w:ascii="Century Gothic" w:hAnsi="Century Gothic" w:cs="Tahoma"/>
          <w:sz w:val="20"/>
          <w:szCs w:val="20"/>
        </w:rPr>
        <w:t>Wuppertal</w:t>
      </w:r>
    </w:p>
    <w:p w14:paraId="081D6571" w14:textId="77777777" w:rsidR="008C4EC2" w:rsidRPr="00543432" w:rsidRDefault="008C4EC2" w:rsidP="00160B9F">
      <w:pPr>
        <w:ind w:right="72"/>
        <w:rPr>
          <w:rFonts w:ascii="Century Gothic" w:hAnsi="Century Gothic" w:cs="Tahoma"/>
          <w:b/>
        </w:rPr>
      </w:pPr>
    </w:p>
    <w:p w14:paraId="7597C780" w14:textId="77777777" w:rsidR="001F2726" w:rsidRPr="00543432" w:rsidRDefault="001F2726" w:rsidP="00160B9F">
      <w:pPr>
        <w:ind w:right="72"/>
        <w:rPr>
          <w:rFonts w:ascii="Century Gothic" w:hAnsi="Century Gothic" w:cs="Tahoma"/>
          <w:b/>
        </w:rPr>
      </w:pPr>
    </w:p>
    <w:p w14:paraId="4DAAAD9D" w14:textId="77777777" w:rsidR="002C3031" w:rsidRDefault="002C3031" w:rsidP="00160B9F">
      <w:pPr>
        <w:ind w:right="72"/>
        <w:rPr>
          <w:rFonts w:ascii="Century Gothic" w:hAnsi="Century Gothic" w:cs="Tahoma"/>
          <w:b/>
        </w:rPr>
      </w:pPr>
    </w:p>
    <w:p w14:paraId="27D34318" w14:textId="77777777" w:rsidR="002C3031" w:rsidRDefault="002C3031" w:rsidP="00160B9F">
      <w:pPr>
        <w:ind w:right="72"/>
        <w:rPr>
          <w:rFonts w:ascii="Century Gothic" w:hAnsi="Century Gothic" w:cs="Tahoma"/>
          <w:b/>
        </w:rPr>
      </w:pPr>
    </w:p>
    <w:p w14:paraId="6EC1A823" w14:textId="77777777" w:rsidR="002C3031" w:rsidRDefault="002C3031" w:rsidP="00160B9F">
      <w:pPr>
        <w:ind w:right="72"/>
        <w:rPr>
          <w:rFonts w:ascii="Century Gothic" w:hAnsi="Century Gothic" w:cs="Tahoma"/>
          <w:b/>
        </w:rPr>
      </w:pPr>
    </w:p>
    <w:p w14:paraId="3D5FF1E7" w14:textId="77777777" w:rsidR="008C10EC" w:rsidRPr="00543432" w:rsidRDefault="008C10EC" w:rsidP="00160B9F">
      <w:pPr>
        <w:ind w:right="72"/>
        <w:rPr>
          <w:rFonts w:ascii="Century Gothic" w:hAnsi="Century Gothic" w:cs="Tahoma"/>
          <w:b/>
        </w:rPr>
      </w:pPr>
      <w:r w:rsidRPr="00543432">
        <w:rPr>
          <w:rFonts w:ascii="Century Gothic" w:hAnsi="Century Gothic" w:cs="Tahoma"/>
          <w:b/>
        </w:rPr>
        <w:t>Kompetenzen</w:t>
      </w:r>
    </w:p>
    <w:p w14:paraId="7DF3977F" w14:textId="77777777" w:rsidR="008C10EC" w:rsidRPr="00543432" w:rsidRDefault="008C10EC" w:rsidP="00160B9F">
      <w:pPr>
        <w:ind w:right="72"/>
        <w:rPr>
          <w:rFonts w:ascii="Century Gothic" w:hAnsi="Century Gothic" w:cs="Tahoma"/>
          <w:sz w:val="20"/>
          <w:szCs w:val="20"/>
        </w:rPr>
      </w:pPr>
    </w:p>
    <w:p w14:paraId="688F115E" w14:textId="77777777" w:rsidR="008C10EC" w:rsidRDefault="003C5847" w:rsidP="00160B9F">
      <w:pPr>
        <w:ind w:right="-2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National</w:t>
      </w:r>
      <w:r w:rsidR="00891431">
        <w:rPr>
          <w:rFonts w:ascii="Century Gothic" w:hAnsi="Century Gothic" w:cs="Tahoma"/>
          <w:sz w:val="20"/>
          <w:szCs w:val="20"/>
        </w:rPr>
        <w:t xml:space="preserve"> und </w:t>
      </w:r>
      <w:r>
        <w:rPr>
          <w:rFonts w:ascii="Century Gothic" w:hAnsi="Century Gothic" w:cs="Tahoma"/>
          <w:sz w:val="20"/>
          <w:szCs w:val="20"/>
        </w:rPr>
        <w:t>i</w:t>
      </w:r>
      <w:r w:rsidR="00B47D16">
        <w:rPr>
          <w:rFonts w:ascii="Century Gothic" w:hAnsi="Century Gothic" w:cs="Tahoma"/>
          <w:sz w:val="20"/>
          <w:szCs w:val="20"/>
        </w:rPr>
        <w:t>nternational erfahrene</w:t>
      </w:r>
      <w:r>
        <w:rPr>
          <w:rFonts w:ascii="Century Gothic" w:hAnsi="Century Gothic" w:cs="Tahoma"/>
          <w:sz w:val="20"/>
          <w:szCs w:val="20"/>
        </w:rPr>
        <w:t xml:space="preserve"> Führungskraft i</w:t>
      </w:r>
      <w:r w:rsidR="00B47D16">
        <w:rPr>
          <w:rFonts w:ascii="Century Gothic" w:hAnsi="Century Gothic" w:cs="Tahoma"/>
          <w:sz w:val="20"/>
          <w:szCs w:val="20"/>
        </w:rPr>
        <w:t xml:space="preserve">m Bereich Medizin </w:t>
      </w:r>
      <w:r>
        <w:rPr>
          <w:rFonts w:ascii="Century Gothic" w:hAnsi="Century Gothic" w:cs="Tahoma"/>
          <w:sz w:val="20"/>
          <w:szCs w:val="20"/>
        </w:rPr>
        <w:t xml:space="preserve">der pharmazeutischen Industrie </w:t>
      </w:r>
      <w:r w:rsidR="00B47D16">
        <w:rPr>
          <w:rFonts w:ascii="Century Gothic" w:hAnsi="Century Gothic" w:cs="Tahoma"/>
          <w:sz w:val="20"/>
          <w:szCs w:val="20"/>
        </w:rPr>
        <w:t xml:space="preserve">mit </w:t>
      </w:r>
      <w:r w:rsidR="0095493E">
        <w:rPr>
          <w:rFonts w:ascii="Century Gothic" w:hAnsi="Century Gothic" w:cs="Tahoma"/>
          <w:sz w:val="20"/>
          <w:szCs w:val="20"/>
        </w:rPr>
        <w:t xml:space="preserve">den </w:t>
      </w:r>
      <w:r w:rsidR="00B47D16">
        <w:rPr>
          <w:rFonts w:ascii="Century Gothic" w:hAnsi="Century Gothic" w:cs="Tahoma"/>
          <w:sz w:val="20"/>
          <w:szCs w:val="20"/>
        </w:rPr>
        <w:t xml:space="preserve">Schwerpunkten </w:t>
      </w:r>
      <w:proofErr w:type="spellStart"/>
      <w:r w:rsidR="00B47D16">
        <w:rPr>
          <w:rFonts w:ascii="Century Gothic" w:hAnsi="Century Gothic" w:cs="Tahoma"/>
          <w:sz w:val="20"/>
          <w:szCs w:val="20"/>
        </w:rPr>
        <w:t>Pharmakovigilanz</w:t>
      </w:r>
      <w:proofErr w:type="spellEnd"/>
      <w:r w:rsidR="00B47D16">
        <w:rPr>
          <w:rFonts w:ascii="Century Gothic" w:hAnsi="Century Gothic" w:cs="Tahoma"/>
          <w:sz w:val="20"/>
          <w:szCs w:val="20"/>
        </w:rPr>
        <w:t xml:space="preserve">, </w:t>
      </w:r>
      <w:r w:rsidR="00891431">
        <w:rPr>
          <w:rFonts w:ascii="Century Gothic" w:hAnsi="Century Gothic" w:cs="Tahoma"/>
          <w:sz w:val="20"/>
          <w:szCs w:val="20"/>
        </w:rPr>
        <w:t>K</w:t>
      </w:r>
      <w:r w:rsidR="00B47D16">
        <w:rPr>
          <w:rFonts w:ascii="Century Gothic" w:hAnsi="Century Gothic" w:cs="Tahoma"/>
          <w:sz w:val="20"/>
          <w:szCs w:val="20"/>
        </w:rPr>
        <w:t xml:space="preserve">linische Forschung und Medical </w:t>
      </w:r>
      <w:proofErr w:type="spellStart"/>
      <w:r w:rsidR="00B47D16">
        <w:rPr>
          <w:rFonts w:ascii="Century Gothic" w:hAnsi="Century Gothic" w:cs="Tahoma"/>
          <w:sz w:val="20"/>
          <w:szCs w:val="20"/>
        </w:rPr>
        <w:t>Af</w:t>
      </w:r>
      <w:r w:rsidR="0095493E">
        <w:rPr>
          <w:rFonts w:ascii="Century Gothic" w:hAnsi="Century Gothic" w:cs="Tahoma"/>
          <w:sz w:val="20"/>
          <w:szCs w:val="20"/>
        </w:rPr>
        <w:softHyphen/>
      </w:r>
      <w:r w:rsidR="00B47D16">
        <w:rPr>
          <w:rFonts w:ascii="Century Gothic" w:hAnsi="Century Gothic" w:cs="Tahoma"/>
          <w:sz w:val="20"/>
          <w:szCs w:val="20"/>
        </w:rPr>
        <w:t>fairs</w:t>
      </w:r>
      <w:proofErr w:type="spellEnd"/>
      <w:r w:rsidR="008C10EC" w:rsidRPr="00543432">
        <w:rPr>
          <w:rFonts w:ascii="Century Gothic" w:hAnsi="Century Gothic" w:cs="Tahoma"/>
          <w:sz w:val="20"/>
          <w:szCs w:val="20"/>
        </w:rPr>
        <w:t xml:space="preserve"> </w:t>
      </w:r>
    </w:p>
    <w:p w14:paraId="596C2369" w14:textId="77777777" w:rsidR="00713F94" w:rsidRPr="00543432" w:rsidRDefault="00713F94" w:rsidP="00160B9F">
      <w:pPr>
        <w:ind w:right="-2"/>
        <w:rPr>
          <w:rFonts w:ascii="Century Gothic" w:hAnsi="Century Gothic" w:cs="Tahoma"/>
          <w:sz w:val="20"/>
          <w:szCs w:val="20"/>
        </w:rPr>
      </w:pPr>
    </w:p>
    <w:p w14:paraId="7BA464EC" w14:textId="77777777" w:rsidR="008C10EC" w:rsidRPr="00543432" w:rsidRDefault="00165960" w:rsidP="00160B9F">
      <w:pPr>
        <w:numPr>
          <w:ilvl w:val="0"/>
          <w:numId w:val="43"/>
        </w:numPr>
        <w:tabs>
          <w:tab w:val="clear" w:pos="862"/>
        </w:tabs>
        <w:ind w:left="284" w:right="-2" w:hanging="284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Weitgefächerte E</w:t>
      </w:r>
      <w:r w:rsidR="008C10EC" w:rsidRPr="00543432">
        <w:rPr>
          <w:rFonts w:ascii="Century Gothic" w:hAnsi="Century Gothic" w:cs="Tahoma"/>
          <w:sz w:val="20"/>
          <w:szCs w:val="20"/>
        </w:rPr>
        <w:t xml:space="preserve">rfahrung in </w:t>
      </w:r>
      <w:r>
        <w:rPr>
          <w:rFonts w:ascii="Century Gothic" w:hAnsi="Century Gothic" w:cs="Tahoma"/>
          <w:sz w:val="20"/>
          <w:szCs w:val="20"/>
        </w:rPr>
        <w:t xml:space="preserve">Clinical Research und Medical </w:t>
      </w:r>
      <w:proofErr w:type="spellStart"/>
      <w:r>
        <w:rPr>
          <w:rFonts w:ascii="Century Gothic" w:hAnsi="Century Gothic" w:cs="Tahoma"/>
          <w:sz w:val="20"/>
          <w:szCs w:val="20"/>
        </w:rPr>
        <w:t>Affairs</w:t>
      </w:r>
      <w:proofErr w:type="spellEnd"/>
      <w:r w:rsidR="00AB68CC">
        <w:rPr>
          <w:rFonts w:ascii="Century Gothic" w:hAnsi="Century Gothic" w:cs="Tahoma"/>
          <w:sz w:val="20"/>
          <w:szCs w:val="20"/>
        </w:rPr>
        <w:t>,</w:t>
      </w:r>
      <w:r w:rsidR="008040D3">
        <w:rPr>
          <w:rFonts w:ascii="Century Gothic" w:hAnsi="Century Gothic" w:cs="Tahoma"/>
          <w:sz w:val="20"/>
          <w:szCs w:val="20"/>
        </w:rPr>
        <w:t xml:space="preserve"> sowohl </w:t>
      </w:r>
      <w:r>
        <w:rPr>
          <w:rFonts w:ascii="Century Gothic" w:hAnsi="Century Gothic" w:cs="Tahoma"/>
          <w:sz w:val="20"/>
          <w:szCs w:val="20"/>
        </w:rPr>
        <w:t xml:space="preserve"> </w:t>
      </w:r>
      <w:r w:rsidR="008040D3">
        <w:rPr>
          <w:rFonts w:ascii="Century Gothic" w:hAnsi="Century Gothic" w:cs="Tahoma"/>
          <w:sz w:val="20"/>
          <w:szCs w:val="20"/>
        </w:rPr>
        <w:t>in verschiedenen Indikationsgebieten</w:t>
      </w:r>
      <w:r w:rsidR="00AB68CC">
        <w:rPr>
          <w:rFonts w:ascii="Century Gothic" w:hAnsi="Century Gothic" w:cs="Tahoma"/>
          <w:sz w:val="20"/>
          <w:szCs w:val="20"/>
        </w:rPr>
        <w:t>,</w:t>
      </w:r>
      <w:r w:rsidR="008040D3">
        <w:rPr>
          <w:rFonts w:ascii="Century Gothic" w:hAnsi="Century Gothic" w:cs="Tahoma"/>
          <w:sz w:val="20"/>
          <w:szCs w:val="20"/>
        </w:rPr>
        <w:t xml:space="preserve"> als auch</w:t>
      </w:r>
      <w:r w:rsidR="00AB68CC">
        <w:rPr>
          <w:rFonts w:ascii="Century Gothic" w:hAnsi="Century Gothic" w:cs="Tahoma"/>
          <w:sz w:val="20"/>
          <w:szCs w:val="20"/>
        </w:rPr>
        <w:t xml:space="preserve"> in</w:t>
      </w:r>
      <w:r w:rsidR="008040D3">
        <w:rPr>
          <w:rFonts w:ascii="Century Gothic" w:hAnsi="Century Gothic" w:cs="Tahoma"/>
          <w:sz w:val="20"/>
          <w:szCs w:val="20"/>
        </w:rPr>
        <w:t xml:space="preserve"> Spezialb</w:t>
      </w:r>
      <w:r w:rsidR="008C10EC" w:rsidRPr="00543432">
        <w:rPr>
          <w:rFonts w:ascii="Century Gothic" w:hAnsi="Century Gothic" w:cs="Tahoma"/>
          <w:sz w:val="20"/>
          <w:szCs w:val="20"/>
        </w:rPr>
        <w:t>ereiche</w:t>
      </w:r>
      <w:r w:rsidR="008C4EC2" w:rsidRPr="00543432">
        <w:rPr>
          <w:rFonts w:ascii="Century Gothic" w:hAnsi="Century Gothic" w:cs="Tahoma"/>
          <w:sz w:val="20"/>
          <w:szCs w:val="20"/>
        </w:rPr>
        <w:t>n</w:t>
      </w:r>
      <w:r w:rsidR="008C10EC" w:rsidRPr="00543432">
        <w:rPr>
          <w:rFonts w:ascii="Century Gothic" w:hAnsi="Century Gothic" w:cs="Tahoma"/>
          <w:sz w:val="20"/>
          <w:szCs w:val="20"/>
        </w:rPr>
        <w:t xml:space="preserve"> (</w:t>
      </w:r>
      <w:r w:rsidR="00AB68CC">
        <w:rPr>
          <w:rFonts w:ascii="Century Gothic" w:hAnsi="Century Gothic" w:cs="Tahoma"/>
          <w:sz w:val="20"/>
          <w:szCs w:val="20"/>
        </w:rPr>
        <w:t>K</w:t>
      </w:r>
      <w:r w:rsidR="008040D3">
        <w:rPr>
          <w:rFonts w:ascii="Century Gothic" w:hAnsi="Century Gothic" w:cs="Tahoma"/>
          <w:sz w:val="20"/>
          <w:szCs w:val="20"/>
        </w:rPr>
        <w:t>linische Prüfungen, Arzneimittelsicherheit, Medizinische Information, Qualitätssicherung , Arzneimittelzulassung)</w:t>
      </w:r>
    </w:p>
    <w:p w14:paraId="50B934B6" w14:textId="77777777" w:rsidR="008C10EC" w:rsidRPr="00543432" w:rsidRDefault="008C10EC" w:rsidP="00160B9F">
      <w:pPr>
        <w:numPr>
          <w:ilvl w:val="0"/>
          <w:numId w:val="43"/>
        </w:numPr>
        <w:tabs>
          <w:tab w:val="clear" w:pos="862"/>
        </w:tabs>
        <w:ind w:left="284" w:right="-2" w:hanging="284"/>
        <w:rPr>
          <w:rFonts w:ascii="Century Gothic" w:hAnsi="Century Gothic" w:cs="Tahoma"/>
          <w:b/>
          <w:sz w:val="20"/>
          <w:szCs w:val="20"/>
        </w:rPr>
      </w:pPr>
      <w:r w:rsidRPr="00543432">
        <w:rPr>
          <w:rFonts w:ascii="Century Gothic" w:hAnsi="Century Gothic" w:cs="Tahoma"/>
          <w:sz w:val="20"/>
          <w:szCs w:val="20"/>
        </w:rPr>
        <w:t>Sehr breite Branchenerfahrung  in Konzern</w:t>
      </w:r>
      <w:r w:rsidR="00B47D16">
        <w:rPr>
          <w:rFonts w:ascii="Century Gothic" w:hAnsi="Century Gothic" w:cs="Tahoma"/>
          <w:sz w:val="20"/>
          <w:szCs w:val="20"/>
        </w:rPr>
        <w:t xml:space="preserve">, (familiengeführten) </w:t>
      </w:r>
      <w:r w:rsidRPr="00543432">
        <w:rPr>
          <w:rFonts w:ascii="Century Gothic" w:hAnsi="Century Gothic" w:cs="Tahoma"/>
          <w:sz w:val="20"/>
          <w:szCs w:val="20"/>
        </w:rPr>
        <w:t>Mittelstands</w:t>
      </w:r>
      <w:r w:rsidR="00B47D16">
        <w:rPr>
          <w:rFonts w:ascii="Century Gothic" w:hAnsi="Century Gothic" w:cs="Tahoma"/>
          <w:sz w:val="20"/>
          <w:szCs w:val="20"/>
        </w:rPr>
        <w:t xml:space="preserve">- </w:t>
      </w:r>
      <w:r w:rsidRPr="00543432">
        <w:rPr>
          <w:rFonts w:ascii="Century Gothic" w:hAnsi="Century Gothic" w:cs="Tahoma"/>
          <w:sz w:val="20"/>
          <w:szCs w:val="20"/>
        </w:rPr>
        <w:t xml:space="preserve"> </w:t>
      </w:r>
      <w:r w:rsidR="00B47D16">
        <w:rPr>
          <w:rFonts w:ascii="Century Gothic" w:hAnsi="Century Gothic" w:cs="Tahoma"/>
          <w:sz w:val="20"/>
          <w:szCs w:val="20"/>
        </w:rPr>
        <w:t>sowie Start-up</w:t>
      </w:r>
      <w:r w:rsidR="00AB68CC">
        <w:rPr>
          <w:rFonts w:ascii="Century Gothic" w:hAnsi="Century Gothic" w:cs="Tahoma"/>
          <w:sz w:val="20"/>
          <w:szCs w:val="20"/>
        </w:rPr>
        <w:t>-</w:t>
      </w:r>
      <w:r w:rsidR="00B47D16">
        <w:rPr>
          <w:rFonts w:ascii="Century Gothic" w:hAnsi="Century Gothic" w:cs="Tahoma"/>
          <w:sz w:val="20"/>
          <w:szCs w:val="20"/>
        </w:rPr>
        <w:t xml:space="preserve">Unternehmen (pharmazeutische Industrie, </w:t>
      </w:r>
      <w:proofErr w:type="spellStart"/>
      <w:r w:rsidR="00B47D16">
        <w:rPr>
          <w:rFonts w:ascii="Century Gothic" w:hAnsi="Century Gothic" w:cs="Tahoma"/>
          <w:sz w:val="20"/>
          <w:szCs w:val="20"/>
        </w:rPr>
        <w:t>Biotech</w:t>
      </w:r>
      <w:proofErr w:type="spellEnd"/>
      <w:r w:rsidR="00B47D16">
        <w:rPr>
          <w:rFonts w:ascii="Century Gothic" w:hAnsi="Century Gothic" w:cs="Tahoma"/>
          <w:sz w:val="20"/>
          <w:szCs w:val="20"/>
        </w:rPr>
        <w:t>)</w:t>
      </w:r>
    </w:p>
    <w:p w14:paraId="31F76921" w14:textId="77777777" w:rsidR="008C10EC" w:rsidRPr="00543432" w:rsidRDefault="008040D3" w:rsidP="00160B9F">
      <w:pPr>
        <w:numPr>
          <w:ilvl w:val="0"/>
          <w:numId w:val="43"/>
        </w:numPr>
        <w:tabs>
          <w:tab w:val="clear" w:pos="862"/>
        </w:tabs>
        <w:ind w:left="284" w:right="-2" w:hanging="284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Erfolgreicher und lösungsorientierter Vermittler in </w:t>
      </w:r>
      <w:r w:rsidR="006B1A5A">
        <w:rPr>
          <w:rFonts w:ascii="Century Gothic" w:hAnsi="Century Gothic" w:cs="Tahoma"/>
          <w:sz w:val="20"/>
          <w:szCs w:val="20"/>
        </w:rPr>
        <w:t>str</w:t>
      </w:r>
      <w:r>
        <w:rPr>
          <w:rFonts w:ascii="Century Gothic" w:hAnsi="Century Gothic" w:cs="Tahoma"/>
          <w:sz w:val="20"/>
          <w:szCs w:val="20"/>
        </w:rPr>
        <w:t xml:space="preserve">eng reguliertem Umfeld zwischen behördlichen und firmeninternen Vorgaben und den Bedürfnissen von Kunden und Marktgegebenheiten </w:t>
      </w:r>
    </w:p>
    <w:p w14:paraId="6DF58487" w14:textId="77777777" w:rsidR="00B47D16" w:rsidRPr="00A26953" w:rsidRDefault="008C10EC" w:rsidP="00160B9F">
      <w:pPr>
        <w:numPr>
          <w:ilvl w:val="0"/>
          <w:numId w:val="43"/>
        </w:numPr>
        <w:tabs>
          <w:tab w:val="clear" w:pos="862"/>
        </w:tabs>
        <w:ind w:left="284" w:right="-2" w:hanging="284"/>
        <w:rPr>
          <w:rFonts w:ascii="Century Gothic" w:hAnsi="Century Gothic" w:cs="Tahoma"/>
          <w:b/>
          <w:sz w:val="20"/>
          <w:szCs w:val="20"/>
        </w:rPr>
      </w:pPr>
      <w:r w:rsidRPr="00B47D16">
        <w:rPr>
          <w:rFonts w:ascii="Century Gothic" w:hAnsi="Century Gothic" w:cs="Tahoma"/>
          <w:sz w:val="20"/>
          <w:szCs w:val="20"/>
        </w:rPr>
        <w:t>Nachweisbare Erfolge i</w:t>
      </w:r>
      <w:r w:rsidR="00B47D16" w:rsidRPr="00B47D16">
        <w:rPr>
          <w:rFonts w:ascii="Century Gothic" w:hAnsi="Century Gothic" w:cs="Tahoma"/>
          <w:sz w:val="20"/>
          <w:szCs w:val="20"/>
        </w:rPr>
        <w:t xml:space="preserve">m Aufbau, der Strukturierung und </w:t>
      </w:r>
      <w:r w:rsidRPr="00B47D16">
        <w:rPr>
          <w:rFonts w:ascii="Century Gothic" w:hAnsi="Century Gothic" w:cs="Tahoma"/>
          <w:sz w:val="20"/>
          <w:szCs w:val="20"/>
        </w:rPr>
        <w:t xml:space="preserve">der </w:t>
      </w:r>
      <w:r w:rsidR="00B47D16" w:rsidRPr="00B47D16">
        <w:rPr>
          <w:rFonts w:ascii="Century Gothic" w:hAnsi="Century Gothic" w:cs="Tahoma"/>
          <w:sz w:val="20"/>
          <w:szCs w:val="20"/>
        </w:rPr>
        <w:t>Reorganisation von Abteilungen und Funktionsbereichen</w:t>
      </w:r>
      <w:r w:rsidR="00AB68CC">
        <w:rPr>
          <w:rFonts w:ascii="Century Gothic" w:hAnsi="Century Gothic" w:cs="Tahoma"/>
          <w:sz w:val="20"/>
          <w:szCs w:val="20"/>
        </w:rPr>
        <w:t xml:space="preserve"> </w:t>
      </w:r>
      <w:r w:rsidR="00B47D16" w:rsidRPr="00B47D16">
        <w:rPr>
          <w:rFonts w:ascii="Century Gothic" w:hAnsi="Century Gothic" w:cs="Tahoma"/>
          <w:sz w:val="20"/>
          <w:szCs w:val="20"/>
        </w:rPr>
        <w:t>unter Berücksichtigung der strategischen und prozessualen Rahmenbedingungen</w:t>
      </w:r>
    </w:p>
    <w:p w14:paraId="49399DFB" w14:textId="7EE3C8DC" w:rsidR="00A26953" w:rsidRPr="00B47D16" w:rsidRDefault="00A26953" w:rsidP="00160B9F">
      <w:pPr>
        <w:numPr>
          <w:ilvl w:val="0"/>
          <w:numId w:val="43"/>
        </w:numPr>
        <w:tabs>
          <w:tab w:val="clear" w:pos="862"/>
        </w:tabs>
        <w:ind w:left="284" w:right="-2" w:hanging="284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Hands-on Mentalität mit kooperativem Führungsstil, unternehmerischer Denkweise, </w:t>
      </w:r>
      <w:r w:rsidRPr="00B47D16">
        <w:rPr>
          <w:rFonts w:ascii="Century Gothic" w:hAnsi="Century Gothic" w:cs="Tahoma"/>
          <w:sz w:val="20"/>
          <w:szCs w:val="20"/>
        </w:rPr>
        <w:t>hoher sozialer Kompetenz und ausgeprägter Markt- und Kundenorie</w:t>
      </w:r>
      <w:r>
        <w:rPr>
          <w:rFonts w:ascii="Century Gothic" w:hAnsi="Century Gothic" w:cs="Tahoma"/>
          <w:sz w:val="20"/>
          <w:szCs w:val="20"/>
        </w:rPr>
        <w:t>ntierung</w:t>
      </w:r>
    </w:p>
    <w:p w14:paraId="24975D05" w14:textId="77777777" w:rsidR="00713F94" w:rsidRDefault="00713F94" w:rsidP="00160B9F">
      <w:pPr>
        <w:ind w:right="72"/>
        <w:rPr>
          <w:rFonts w:ascii="Century Gothic" w:hAnsi="Century Gothic" w:cs="Tahoma"/>
          <w:b/>
          <w:sz w:val="24"/>
          <w:szCs w:val="24"/>
        </w:rPr>
      </w:pPr>
    </w:p>
    <w:p w14:paraId="165C3E4E" w14:textId="77777777" w:rsidR="002C3031" w:rsidRDefault="002C3031" w:rsidP="004808D6">
      <w:pPr>
        <w:ind w:right="72"/>
        <w:rPr>
          <w:rFonts w:ascii="Century Gothic" w:hAnsi="Century Gothic" w:cs="Tahoma"/>
          <w:b/>
          <w:sz w:val="24"/>
          <w:szCs w:val="24"/>
        </w:rPr>
      </w:pPr>
    </w:p>
    <w:p w14:paraId="7E8B2E58" w14:textId="77777777" w:rsidR="00A75C19" w:rsidRDefault="00A75C19" w:rsidP="004808D6">
      <w:pPr>
        <w:ind w:right="72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 </w:t>
      </w:r>
    </w:p>
    <w:p w14:paraId="5F90BF58" w14:textId="3C7DE978" w:rsidR="008C10EC" w:rsidRDefault="008C10EC" w:rsidP="004808D6">
      <w:pPr>
        <w:ind w:right="72"/>
        <w:rPr>
          <w:rFonts w:ascii="Century Gothic" w:hAnsi="Century Gothic" w:cs="Tahoma"/>
          <w:b/>
          <w:sz w:val="24"/>
          <w:szCs w:val="24"/>
        </w:rPr>
      </w:pPr>
      <w:r w:rsidRPr="00543432">
        <w:rPr>
          <w:rFonts w:ascii="Century Gothic" w:hAnsi="Century Gothic" w:cs="Tahoma"/>
          <w:b/>
          <w:sz w:val="24"/>
          <w:szCs w:val="24"/>
        </w:rPr>
        <w:lastRenderedPageBreak/>
        <w:t>Beruflicher Werdegang</w:t>
      </w:r>
    </w:p>
    <w:p w14:paraId="31A5D2A8" w14:textId="36BB7946" w:rsidR="00FD689A" w:rsidRDefault="00E76F08" w:rsidP="004808D6">
      <w:pPr>
        <w:ind w:right="72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  </w:t>
      </w:r>
    </w:p>
    <w:p w14:paraId="30FED99E" w14:textId="51284E97" w:rsidR="00FD689A" w:rsidRPr="00FD689A" w:rsidRDefault="00E76F08" w:rsidP="00FD689A">
      <w:pPr>
        <w:ind w:right="72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</w:t>
      </w:r>
      <w:r w:rsidR="00FD689A">
        <w:rPr>
          <w:rFonts w:ascii="Century Gothic" w:hAnsi="Century Gothic" w:cs="Tahoma"/>
          <w:b/>
          <w:sz w:val="20"/>
          <w:szCs w:val="20"/>
        </w:rPr>
        <w:tab/>
      </w:r>
      <w:r w:rsidR="00FD689A">
        <w:rPr>
          <w:rFonts w:ascii="Century Gothic" w:hAnsi="Century Gothic" w:cs="Tahoma"/>
          <w:b/>
          <w:sz w:val="20"/>
          <w:szCs w:val="20"/>
        </w:rPr>
        <w:tab/>
        <w:t xml:space="preserve"> </w:t>
      </w:r>
    </w:p>
    <w:p w14:paraId="3FA0FC09" w14:textId="6D70AA3F" w:rsidR="00FD689A" w:rsidRPr="00FD689A" w:rsidRDefault="00E76F08" w:rsidP="00FD689A">
      <w:pPr>
        <w:ind w:right="72"/>
        <w:jc w:val="left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</w:t>
      </w:r>
      <w:r w:rsidR="00FD689A">
        <w:rPr>
          <w:rFonts w:ascii="Century Gothic" w:hAnsi="Century Gothic" w:cs="Tahoma"/>
          <w:b/>
          <w:sz w:val="20"/>
          <w:szCs w:val="20"/>
        </w:rPr>
        <w:t>seit 01/2015</w:t>
      </w:r>
      <w:r w:rsidR="00FD689A">
        <w:rPr>
          <w:rFonts w:ascii="Century Gothic" w:hAnsi="Century Gothic" w:cs="Tahoma"/>
          <w:b/>
          <w:sz w:val="20"/>
          <w:szCs w:val="20"/>
        </w:rPr>
        <w:tab/>
      </w:r>
      <w:r w:rsidR="00FD689A">
        <w:rPr>
          <w:rFonts w:ascii="Century Gothic" w:hAnsi="Century Gothic" w:cs="Tahoma"/>
          <w:b/>
          <w:sz w:val="20"/>
          <w:szCs w:val="20"/>
        </w:rPr>
        <w:tab/>
        <w:t xml:space="preserve">    </w:t>
      </w:r>
      <w:r w:rsidR="000D3258">
        <w:rPr>
          <w:rFonts w:ascii="Century Gothic" w:hAnsi="Century Gothic" w:cs="Tahoma"/>
          <w:b/>
          <w:sz w:val="20"/>
          <w:szCs w:val="20"/>
        </w:rPr>
        <w:t xml:space="preserve"> </w:t>
      </w:r>
      <w:r w:rsidR="00FD689A">
        <w:rPr>
          <w:rFonts w:ascii="Century Gothic" w:hAnsi="Century Gothic" w:cs="Tahoma"/>
          <w:b/>
          <w:sz w:val="20"/>
          <w:szCs w:val="20"/>
        </w:rPr>
        <w:t xml:space="preserve"> </w:t>
      </w:r>
      <w:r>
        <w:rPr>
          <w:rFonts w:ascii="Century Gothic" w:hAnsi="Century Gothic" w:cs="Tahoma"/>
          <w:b/>
          <w:sz w:val="20"/>
          <w:szCs w:val="20"/>
        </w:rPr>
        <w:t xml:space="preserve">  </w:t>
      </w:r>
      <w:proofErr w:type="spellStart"/>
      <w:r w:rsidR="000D3258">
        <w:rPr>
          <w:rFonts w:ascii="Century Gothic" w:hAnsi="Century Gothic" w:cs="Tahoma"/>
          <w:b/>
          <w:sz w:val="20"/>
          <w:szCs w:val="20"/>
        </w:rPr>
        <w:t>Pharm|AdInterim</w:t>
      </w:r>
      <w:proofErr w:type="spellEnd"/>
      <w:r w:rsidR="00FD689A">
        <w:rPr>
          <w:rFonts w:ascii="Century Gothic" w:hAnsi="Century Gothic" w:cs="Tahoma"/>
          <w:b/>
          <w:sz w:val="20"/>
          <w:szCs w:val="20"/>
        </w:rPr>
        <w:t xml:space="preserve">, Wiesbaden </w:t>
      </w:r>
    </w:p>
    <w:p w14:paraId="1DF1BFEF" w14:textId="0D991618" w:rsidR="00FD689A" w:rsidRPr="00FD689A" w:rsidRDefault="00E76F08" w:rsidP="004808D6">
      <w:pPr>
        <w:ind w:right="72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24"/>
          <w:szCs w:val="24"/>
        </w:rPr>
        <w:t xml:space="preserve">  </w:t>
      </w:r>
      <w:r w:rsidR="00FD689A">
        <w:rPr>
          <w:rFonts w:ascii="Century Gothic" w:hAnsi="Century Gothic" w:cs="Tahoma"/>
          <w:b/>
          <w:sz w:val="24"/>
          <w:szCs w:val="24"/>
        </w:rPr>
        <w:tab/>
      </w:r>
      <w:r w:rsidR="00FD689A">
        <w:rPr>
          <w:rFonts w:ascii="Century Gothic" w:hAnsi="Century Gothic" w:cs="Tahoma"/>
          <w:b/>
          <w:sz w:val="24"/>
          <w:szCs w:val="24"/>
        </w:rPr>
        <w:tab/>
      </w:r>
      <w:r w:rsidR="00FD689A">
        <w:rPr>
          <w:rFonts w:ascii="Century Gothic" w:hAnsi="Century Gothic" w:cs="Tahoma"/>
          <w:b/>
          <w:sz w:val="24"/>
          <w:szCs w:val="24"/>
        </w:rPr>
        <w:tab/>
      </w:r>
      <w:r w:rsidR="004C78F4">
        <w:rPr>
          <w:rFonts w:ascii="Century Gothic" w:hAnsi="Century Gothic" w:cs="Tahoma"/>
          <w:b/>
          <w:sz w:val="24"/>
          <w:szCs w:val="24"/>
        </w:rPr>
        <w:t xml:space="preserve">    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 w:rsidR="007841E9">
        <w:rPr>
          <w:rFonts w:ascii="Century Gothic" w:hAnsi="Century Gothic" w:cs="Tahoma"/>
          <w:b/>
          <w:sz w:val="24"/>
          <w:szCs w:val="24"/>
        </w:rPr>
        <w:t xml:space="preserve"> 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 w:rsidR="00220E98">
        <w:rPr>
          <w:rFonts w:ascii="Century Gothic" w:hAnsi="Century Gothic" w:cs="Tahoma"/>
          <w:sz w:val="18"/>
          <w:szCs w:val="18"/>
        </w:rPr>
        <w:t>Freiberufliche</w:t>
      </w:r>
      <w:r w:rsidR="00FD689A">
        <w:rPr>
          <w:rFonts w:ascii="Century Gothic" w:hAnsi="Century Gothic" w:cs="Tahoma"/>
          <w:sz w:val="18"/>
          <w:szCs w:val="18"/>
        </w:rPr>
        <w:t xml:space="preserve"> Tätigkeit als Interim</w:t>
      </w:r>
      <w:r w:rsidR="00727644">
        <w:rPr>
          <w:rFonts w:ascii="Century Gothic" w:hAnsi="Century Gothic" w:cs="Tahoma"/>
          <w:sz w:val="18"/>
          <w:szCs w:val="18"/>
        </w:rPr>
        <w:t xml:space="preserve"> </w:t>
      </w:r>
      <w:r w:rsidR="00FD689A">
        <w:rPr>
          <w:rFonts w:ascii="Century Gothic" w:hAnsi="Century Gothic" w:cs="Tahoma"/>
          <w:sz w:val="18"/>
          <w:szCs w:val="18"/>
        </w:rPr>
        <w:t>Manager in der pharmazeutischen</w:t>
      </w:r>
      <w:r w:rsidR="00FD689A">
        <w:rPr>
          <w:rFonts w:ascii="Century Gothic" w:hAnsi="Century Gothic" w:cs="Tahoma"/>
          <w:sz w:val="18"/>
          <w:szCs w:val="18"/>
        </w:rPr>
        <w:br/>
      </w:r>
      <w:r>
        <w:rPr>
          <w:rFonts w:ascii="Century Gothic" w:hAnsi="Century Gothic" w:cs="Tahoma"/>
          <w:sz w:val="18"/>
          <w:szCs w:val="18"/>
        </w:rPr>
        <w:t xml:space="preserve">  </w:t>
      </w:r>
      <w:r w:rsidR="00FD689A">
        <w:rPr>
          <w:rFonts w:ascii="Century Gothic" w:hAnsi="Century Gothic" w:cs="Tahoma"/>
          <w:sz w:val="18"/>
          <w:szCs w:val="18"/>
        </w:rPr>
        <w:tab/>
      </w:r>
      <w:r w:rsidR="00FD689A">
        <w:rPr>
          <w:rFonts w:ascii="Century Gothic" w:hAnsi="Century Gothic" w:cs="Tahoma"/>
          <w:sz w:val="18"/>
          <w:szCs w:val="18"/>
        </w:rPr>
        <w:tab/>
      </w:r>
      <w:r w:rsidR="00FD689A">
        <w:rPr>
          <w:rFonts w:ascii="Century Gothic" w:hAnsi="Century Gothic" w:cs="Tahoma"/>
          <w:sz w:val="18"/>
          <w:szCs w:val="18"/>
        </w:rPr>
        <w:tab/>
        <w:t xml:space="preserve">      </w:t>
      </w:r>
      <w:r>
        <w:rPr>
          <w:rFonts w:ascii="Century Gothic" w:hAnsi="Century Gothic" w:cs="Tahoma"/>
          <w:sz w:val="18"/>
          <w:szCs w:val="18"/>
        </w:rPr>
        <w:t xml:space="preserve">  </w:t>
      </w:r>
      <w:r w:rsidR="00FD689A">
        <w:rPr>
          <w:rFonts w:ascii="Century Gothic" w:hAnsi="Century Gothic" w:cs="Tahoma"/>
          <w:sz w:val="18"/>
          <w:szCs w:val="18"/>
        </w:rPr>
        <w:t xml:space="preserve"> Industrie in den Bereichen Medical </w:t>
      </w:r>
      <w:proofErr w:type="spellStart"/>
      <w:r w:rsidR="00FD689A">
        <w:rPr>
          <w:rFonts w:ascii="Century Gothic" w:hAnsi="Century Gothic" w:cs="Tahoma"/>
          <w:sz w:val="18"/>
          <w:szCs w:val="18"/>
        </w:rPr>
        <w:t>Affairs</w:t>
      </w:r>
      <w:proofErr w:type="spellEnd"/>
      <w:r w:rsidR="00FD689A">
        <w:rPr>
          <w:rFonts w:ascii="Century Gothic" w:hAnsi="Century Gothic" w:cs="Tahoma"/>
          <w:sz w:val="18"/>
          <w:szCs w:val="18"/>
        </w:rPr>
        <w:t xml:space="preserve">, </w:t>
      </w:r>
      <w:proofErr w:type="spellStart"/>
      <w:r w:rsidR="00FD689A">
        <w:rPr>
          <w:rFonts w:ascii="Century Gothic" w:hAnsi="Century Gothic" w:cs="Tahoma"/>
          <w:sz w:val="18"/>
          <w:szCs w:val="18"/>
        </w:rPr>
        <w:t>Pharmacovigilance</w:t>
      </w:r>
      <w:proofErr w:type="spellEnd"/>
      <w:r w:rsidR="00FD689A">
        <w:rPr>
          <w:rFonts w:ascii="Century Gothic" w:hAnsi="Century Gothic" w:cs="Tahoma"/>
          <w:sz w:val="18"/>
          <w:szCs w:val="18"/>
        </w:rPr>
        <w:t>, Qualitäts-</w:t>
      </w:r>
    </w:p>
    <w:p w14:paraId="5E5D056B" w14:textId="3380183A" w:rsidR="00FD689A" w:rsidRDefault="00FD689A" w:rsidP="004808D6">
      <w:pPr>
        <w:ind w:right="72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24"/>
          <w:szCs w:val="24"/>
        </w:rPr>
        <w:t xml:space="preserve">  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 w:rsidRPr="00FD689A">
        <w:rPr>
          <w:rFonts w:ascii="Century Gothic" w:hAnsi="Century Gothic" w:cs="Tahoma"/>
          <w:sz w:val="18"/>
          <w:szCs w:val="18"/>
        </w:rPr>
        <w:t xml:space="preserve">      </w:t>
      </w:r>
      <w:r w:rsidR="00E76F08">
        <w:rPr>
          <w:rFonts w:ascii="Century Gothic" w:hAnsi="Century Gothic" w:cs="Tahoma"/>
          <w:sz w:val="18"/>
          <w:szCs w:val="18"/>
        </w:rPr>
        <w:t xml:space="preserve">  </w:t>
      </w:r>
      <w:r w:rsidRPr="00FD689A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</w:rPr>
        <w:t>s</w:t>
      </w:r>
      <w:r w:rsidRPr="00FD689A">
        <w:rPr>
          <w:rFonts w:ascii="Century Gothic" w:hAnsi="Century Gothic" w:cs="Tahoma"/>
          <w:sz w:val="18"/>
          <w:szCs w:val="18"/>
        </w:rPr>
        <w:t>icherung</w:t>
      </w:r>
      <w:proofErr w:type="spellEnd"/>
      <w:r>
        <w:rPr>
          <w:rFonts w:ascii="Century Gothic" w:hAnsi="Century Gothic" w:cs="Tahoma"/>
          <w:sz w:val="18"/>
          <w:szCs w:val="18"/>
        </w:rPr>
        <w:t xml:space="preserve">, Compliance. </w:t>
      </w:r>
      <w:r w:rsidR="00CD1BD7">
        <w:rPr>
          <w:rFonts w:ascii="Century Gothic" w:hAnsi="Century Gothic" w:cs="Tahoma"/>
          <w:sz w:val="18"/>
          <w:szCs w:val="18"/>
        </w:rPr>
        <w:t>Beratung beim Aufbau medizinischer</w:t>
      </w:r>
      <w:r w:rsidR="00327740">
        <w:rPr>
          <w:rFonts w:ascii="Century Gothic" w:hAnsi="Century Gothic" w:cs="Tahoma"/>
          <w:sz w:val="18"/>
          <w:szCs w:val="18"/>
        </w:rPr>
        <w:t xml:space="preserve"> Facha</w:t>
      </w:r>
      <w:r w:rsidR="00CD1BD7">
        <w:rPr>
          <w:rFonts w:ascii="Century Gothic" w:hAnsi="Century Gothic" w:cs="Tahoma"/>
          <w:sz w:val="18"/>
          <w:szCs w:val="18"/>
        </w:rPr>
        <w:t>b</w:t>
      </w:r>
      <w:r w:rsidR="00327740">
        <w:rPr>
          <w:rFonts w:ascii="Century Gothic" w:hAnsi="Century Gothic" w:cs="Tahoma"/>
          <w:sz w:val="18"/>
          <w:szCs w:val="18"/>
        </w:rPr>
        <w:t>tei-</w:t>
      </w:r>
      <w:r w:rsidR="00CD1BD7">
        <w:rPr>
          <w:rFonts w:ascii="Century Gothic" w:hAnsi="Century Gothic" w:cs="Tahoma"/>
          <w:sz w:val="18"/>
          <w:szCs w:val="18"/>
        </w:rPr>
        <w:br/>
      </w:r>
      <w:r w:rsidR="00E76F08">
        <w:rPr>
          <w:rFonts w:ascii="Century Gothic" w:hAnsi="Century Gothic" w:cs="Tahoma"/>
          <w:sz w:val="18"/>
          <w:szCs w:val="18"/>
        </w:rPr>
        <w:t xml:space="preserve">  </w:t>
      </w:r>
      <w:r w:rsidR="00CD1BD7">
        <w:rPr>
          <w:rFonts w:ascii="Century Gothic" w:hAnsi="Century Gothic" w:cs="Tahoma"/>
          <w:sz w:val="18"/>
          <w:szCs w:val="18"/>
        </w:rPr>
        <w:tab/>
      </w:r>
      <w:r w:rsidR="00CD1BD7">
        <w:rPr>
          <w:rFonts w:ascii="Century Gothic" w:hAnsi="Century Gothic" w:cs="Tahoma"/>
          <w:sz w:val="18"/>
          <w:szCs w:val="18"/>
        </w:rPr>
        <w:tab/>
      </w:r>
      <w:r w:rsidR="00CD1BD7">
        <w:rPr>
          <w:rFonts w:ascii="Century Gothic" w:hAnsi="Century Gothic" w:cs="Tahoma"/>
          <w:sz w:val="18"/>
          <w:szCs w:val="18"/>
        </w:rPr>
        <w:tab/>
        <w:t xml:space="preserve">       </w:t>
      </w:r>
      <w:r w:rsidR="00E76F08">
        <w:rPr>
          <w:rFonts w:ascii="Century Gothic" w:hAnsi="Century Gothic" w:cs="Tahoma"/>
          <w:sz w:val="18"/>
          <w:szCs w:val="18"/>
        </w:rPr>
        <w:t xml:space="preserve">  </w:t>
      </w:r>
      <w:proofErr w:type="spellStart"/>
      <w:r w:rsidR="00327740">
        <w:rPr>
          <w:rFonts w:ascii="Century Gothic" w:hAnsi="Century Gothic" w:cs="Tahoma"/>
          <w:sz w:val="18"/>
          <w:szCs w:val="18"/>
        </w:rPr>
        <w:t>lungen</w:t>
      </w:r>
      <w:proofErr w:type="spellEnd"/>
      <w:r w:rsidR="00327740">
        <w:rPr>
          <w:rFonts w:ascii="Century Gothic" w:hAnsi="Century Gothic" w:cs="Tahoma"/>
          <w:sz w:val="18"/>
          <w:szCs w:val="18"/>
        </w:rPr>
        <w:t xml:space="preserve"> </w:t>
      </w:r>
      <w:r w:rsidR="00CD1BD7">
        <w:rPr>
          <w:rFonts w:ascii="Century Gothic" w:hAnsi="Century Gothic" w:cs="Tahoma"/>
          <w:sz w:val="18"/>
          <w:szCs w:val="18"/>
        </w:rPr>
        <w:t xml:space="preserve">und bei </w:t>
      </w:r>
      <w:r w:rsidR="00327740">
        <w:rPr>
          <w:rFonts w:ascii="Century Gothic" w:hAnsi="Century Gothic" w:cs="Tahoma"/>
          <w:sz w:val="18"/>
          <w:szCs w:val="18"/>
        </w:rPr>
        <w:t xml:space="preserve">der </w:t>
      </w:r>
      <w:r w:rsidR="00CD1BD7">
        <w:rPr>
          <w:rFonts w:ascii="Century Gothic" w:hAnsi="Century Gothic" w:cs="Tahoma"/>
          <w:sz w:val="18"/>
          <w:szCs w:val="18"/>
        </w:rPr>
        <w:t>Reorganisation/Umstrukturierung von Funktionsbereichen.</w:t>
      </w:r>
      <w:r w:rsidR="00354FD6">
        <w:rPr>
          <w:rFonts w:ascii="Century Gothic" w:hAnsi="Century Gothic" w:cs="Tahoma"/>
          <w:sz w:val="18"/>
          <w:szCs w:val="18"/>
        </w:rPr>
        <w:t xml:space="preserve"> </w:t>
      </w:r>
    </w:p>
    <w:p w14:paraId="50F6A079" w14:textId="48DE5FEF" w:rsidR="00354FD6" w:rsidRPr="00FD689A" w:rsidRDefault="00354FD6" w:rsidP="00354FD6">
      <w:pPr>
        <w:ind w:left="2580" w:right="72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Qualifikation als QPPV, Stufenplanbeauftragter (§ 63a AMG)und Informationsbeauftragter (§ 74a AMG)</w:t>
      </w:r>
    </w:p>
    <w:p w14:paraId="585BC8D1" w14:textId="0EB50111" w:rsidR="008C10EC" w:rsidRPr="001E193B" w:rsidRDefault="00354FD6" w:rsidP="004808D6">
      <w:pPr>
        <w:ind w:right="72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FD689A">
        <w:rPr>
          <w:rFonts w:ascii="Century Gothic" w:hAnsi="Century Gothic" w:cs="Tahoma"/>
        </w:rPr>
        <w:t xml:space="preserve"> </w:t>
      </w:r>
      <w:r w:rsidR="00E76F08">
        <w:rPr>
          <w:rFonts w:ascii="Century Gothic" w:hAnsi="Century Gothic" w:cs="Tahoma"/>
        </w:rPr>
        <w:t xml:space="preserve"> </w:t>
      </w:r>
      <w:r w:rsidR="00FD689A">
        <w:rPr>
          <w:rFonts w:ascii="Century Gothic" w:hAnsi="Century Gothic" w:cs="Taho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4"/>
        <w:gridCol w:w="6795"/>
        <w:gridCol w:w="15"/>
      </w:tblGrid>
      <w:tr w:rsidR="008C10EC" w:rsidRPr="00713F94" w14:paraId="5B952FBD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58F6" w14:textId="513C44FA" w:rsidR="008C10EC" w:rsidRPr="00713F94" w:rsidRDefault="00A95DA2" w:rsidP="00E728B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06</w:t>
            </w:r>
            <w:r w:rsidR="008C10EC" w:rsidRPr="00713F94">
              <w:rPr>
                <w:rFonts w:ascii="Century Gothic" w:hAnsi="Century Gothic" w:cs="Tahoma"/>
                <w:b/>
                <w:sz w:val="20"/>
                <w:szCs w:val="20"/>
              </w:rPr>
              <w:t>/</w:t>
            </w: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2011</w:t>
            </w:r>
            <w:r w:rsidR="00E728B6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E728B6" w:rsidRPr="00713F94">
              <w:rPr>
                <w:rFonts w:ascii="Century Gothic" w:hAnsi="Century Gothic" w:cs="Tahoma"/>
                <w:b/>
                <w:sz w:val="20"/>
                <w:szCs w:val="20"/>
              </w:rPr>
              <w:t>–</w:t>
            </w:r>
            <w:r w:rsidR="00E728B6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E728B6">
              <w:rPr>
                <w:rFonts w:ascii="Century Gothic" w:eastAsia="Century Gothic,Tahoma" w:hAnsi="Century Gothic" w:cs="Century Gothic,Tahoma"/>
                <w:b/>
                <w:bCs/>
                <w:sz w:val="20"/>
                <w:szCs w:val="20"/>
              </w:rPr>
              <w:t>12/2014</w:t>
            </w:r>
            <w:r w:rsidR="007F6848" w:rsidRPr="00713F94">
              <w:rPr>
                <w:rFonts w:ascii="Century Gothic" w:eastAsia="Century Gothic,Tahoma" w:hAnsi="Century Gothic" w:cs="Century Gothic,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7DB6" w14:textId="77777777" w:rsidR="008C10EC" w:rsidRPr="00713F94" w:rsidRDefault="00A95DA2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Genzyme</w:t>
            </w:r>
            <w:proofErr w:type="spellEnd"/>
            <w:r w:rsidR="008C10EC"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 GmbH, </w:t>
            </w: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Neu-Isenburg</w:t>
            </w:r>
          </w:p>
        </w:tc>
      </w:tr>
      <w:tr w:rsidR="008C10EC" w:rsidRPr="00543432" w14:paraId="05A0620B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8EC6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9D4C" w14:textId="581659CC" w:rsidR="008C10EC" w:rsidRPr="00CC3E12" w:rsidRDefault="007F6848" w:rsidP="004808D6">
            <w:pPr>
              <w:ind w:right="72"/>
              <w:rPr>
                <w:rFonts w:ascii="Century Gothic" w:hAnsi="Century Gothic" w:cs="Tahoma"/>
                <w:sz w:val="18"/>
                <w:szCs w:val="18"/>
              </w:rPr>
            </w:pPr>
            <w:r w:rsidRPr="00E7253E">
              <w:rPr>
                <w:rFonts w:ascii="Century Gothic" w:eastAsia="Century Gothic,Tahoma" w:hAnsi="Century Gothic" w:cs="Century Gothic,Tahoma"/>
                <w:sz w:val="18"/>
                <w:szCs w:val="18"/>
              </w:rPr>
              <w:t xml:space="preserve">Forschendes pharmazeutisches Unternehmen (Biotechnologie), seit 2012 Teil des </w:t>
            </w:r>
            <w:proofErr w:type="spellStart"/>
            <w:r w:rsidRPr="00E7253E">
              <w:rPr>
                <w:rFonts w:ascii="Century Gothic" w:eastAsia="Century Gothic,Tahoma" w:hAnsi="Century Gothic" w:cs="Century Gothic,Tahoma"/>
                <w:sz w:val="18"/>
                <w:szCs w:val="18"/>
              </w:rPr>
              <w:t>Sanofi</w:t>
            </w:r>
            <w:proofErr w:type="spellEnd"/>
            <w:r w:rsidRPr="00E7253E">
              <w:rPr>
                <w:rFonts w:ascii="Century Gothic" w:eastAsia="Century Gothic,Tahoma" w:hAnsi="Century Gothic" w:cs="Century Gothic,Tahoma"/>
                <w:sz w:val="18"/>
                <w:szCs w:val="18"/>
              </w:rPr>
              <w:t>-Konzerns; Produktion und Vertrieb von Arzneimitteln für seltene Erkrankungen und Multiple Sklerose</w:t>
            </w:r>
          </w:p>
        </w:tc>
      </w:tr>
      <w:tr w:rsidR="008C10EC" w:rsidRPr="00543432" w14:paraId="484FFA7C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8383B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sz w:val="10"/>
                <w:szCs w:val="10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C484" w14:textId="77777777" w:rsidR="008C10EC" w:rsidRPr="00CC3E12" w:rsidRDefault="008C10EC" w:rsidP="004808D6">
            <w:pPr>
              <w:ind w:right="72"/>
              <w:rPr>
                <w:rFonts w:ascii="Century Gothic" w:hAnsi="Century Gothic" w:cs="Tahoma"/>
                <w:sz w:val="10"/>
                <w:szCs w:val="10"/>
              </w:rPr>
            </w:pPr>
          </w:p>
        </w:tc>
      </w:tr>
      <w:tr w:rsidR="008C10EC" w:rsidRPr="00543432" w14:paraId="246481C9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7A9C7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86EB" w14:textId="77777777" w:rsidR="008C10EC" w:rsidRPr="00543432" w:rsidRDefault="00367FEF" w:rsidP="004808D6">
            <w:pPr>
              <w:ind w:right="72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Medical </w:t>
            </w:r>
            <w:proofErr w:type="spellStart"/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>Affairs</w:t>
            </w:r>
            <w:proofErr w:type="spellEnd"/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>Director</w:t>
            </w:r>
            <w:proofErr w:type="spellEnd"/>
            <w:r w:rsidR="008C10EC" w:rsidRPr="00543432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>GSA</w:t>
            </w:r>
          </w:p>
        </w:tc>
      </w:tr>
      <w:tr w:rsidR="008C10EC" w:rsidRPr="00367FEF" w14:paraId="5CB743CE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021E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D2CFF" w14:textId="77777777" w:rsidR="008C10EC" w:rsidRPr="00160B9F" w:rsidRDefault="008C10EC" w:rsidP="004808D6">
            <w:pPr>
              <w:pStyle w:val="Listenabsatz"/>
              <w:numPr>
                <w:ilvl w:val="0"/>
                <w:numId w:val="93"/>
              </w:numPr>
              <w:ind w:right="72"/>
              <w:jc w:val="lef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proofErr w:type="spellStart"/>
            <w:r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>Ressorts</w:t>
            </w:r>
            <w:proofErr w:type="spellEnd"/>
            <w:r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367FEF"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>Seltene</w:t>
            </w:r>
            <w:proofErr w:type="spellEnd"/>
            <w:r w:rsidR="00367FEF"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7FEF"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>Erkrankungen</w:t>
            </w:r>
            <w:proofErr w:type="spellEnd"/>
            <w:r w:rsidR="00367FEF"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, MS, Medical Affairs Programs, </w:t>
            </w:r>
            <w:proofErr w:type="spellStart"/>
            <w:r w:rsidR="00367FEF"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>Qualitätssicherung</w:t>
            </w:r>
            <w:proofErr w:type="spellEnd"/>
            <w:r w:rsidR="00A91336"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  <w:r w:rsidR="00367FEF"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>/</w:t>
            </w:r>
            <w:r w:rsidR="00A91336"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  <w:r w:rsidR="00367FEF"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>Regulatory Affairs</w:t>
            </w:r>
          </w:p>
          <w:p w14:paraId="6DF536D2" w14:textId="0B9C089C" w:rsidR="00181520" w:rsidRPr="00160B9F" w:rsidRDefault="00181520" w:rsidP="004808D6">
            <w:pPr>
              <w:pStyle w:val="Listenabsatz"/>
              <w:numPr>
                <w:ilvl w:val="0"/>
                <w:numId w:val="93"/>
              </w:numPr>
              <w:ind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160B9F">
              <w:rPr>
                <w:rFonts w:ascii="Century Gothic" w:hAnsi="Century Gothic" w:cs="Tahoma"/>
                <w:sz w:val="20"/>
                <w:szCs w:val="20"/>
              </w:rPr>
              <w:t>Mitglied des Management</w:t>
            </w:r>
            <w:r w:rsidR="00A91336" w:rsidRPr="00160B9F"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Pr="00160B9F">
              <w:rPr>
                <w:rFonts w:ascii="Century Gothic" w:hAnsi="Century Gothic" w:cs="Tahoma"/>
                <w:sz w:val="20"/>
                <w:szCs w:val="20"/>
              </w:rPr>
              <w:t>Teams</w:t>
            </w:r>
            <w:r w:rsidR="00A26953" w:rsidRPr="00160B9F">
              <w:rPr>
                <w:rFonts w:ascii="Century Gothic" w:hAnsi="Century Gothic" w:cs="Tahoma"/>
                <w:sz w:val="20"/>
                <w:szCs w:val="20"/>
              </w:rPr>
              <w:t>, Prokurist seit 12/2011</w:t>
            </w:r>
            <w:r w:rsidRPr="00160B9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  <w:tr w:rsidR="00713F94" w:rsidRPr="00160B9F" w14:paraId="43487B14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F160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BBDB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</w:tr>
      <w:tr w:rsidR="008C10EC" w:rsidRPr="00543432" w14:paraId="7B93EE96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6" w:type="dxa"/>
            <w:gridSpan w:val="2"/>
            <w:shd w:val="clear" w:color="auto" w:fill="auto"/>
          </w:tcPr>
          <w:p w14:paraId="5EC2AD12" w14:textId="77777777" w:rsidR="008C10EC" w:rsidRPr="00A26953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auto"/>
          </w:tcPr>
          <w:p w14:paraId="589B0938" w14:textId="77777777" w:rsidR="00367FEF" w:rsidRDefault="00B06673" w:rsidP="004808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Restrukturierung des Bereichs Medical </w:t>
            </w:r>
            <w:proofErr w:type="spellStart"/>
            <w:r w:rsidRPr="00B06673">
              <w:rPr>
                <w:rFonts w:ascii="Century Gothic" w:hAnsi="Century Gothic" w:cs="Tahoma"/>
                <w:sz w:val="20"/>
                <w:szCs w:val="20"/>
              </w:rPr>
              <w:t>Affairs</w:t>
            </w:r>
            <w:proofErr w:type="spellEnd"/>
            <w:r w:rsidR="00367FE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7CCC3B06" w14:textId="77777777" w:rsidR="00367FEF" w:rsidRDefault="00B06673" w:rsidP="004808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B06673">
              <w:rPr>
                <w:rFonts w:ascii="Century Gothic" w:hAnsi="Century Gothic" w:cs="Tahoma"/>
                <w:sz w:val="20"/>
                <w:szCs w:val="20"/>
              </w:rPr>
              <w:t>Begleit</w:t>
            </w:r>
            <w:r w:rsidR="00A71145">
              <w:rPr>
                <w:rFonts w:ascii="Century Gothic" w:hAnsi="Century Gothic" w:cs="Tahoma"/>
                <w:sz w:val="20"/>
                <w:szCs w:val="20"/>
              </w:rPr>
              <w:t>ung</w:t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 und Mitgestalt</w:t>
            </w:r>
            <w:r w:rsidR="00A71145">
              <w:rPr>
                <w:rFonts w:ascii="Century Gothic" w:hAnsi="Century Gothic" w:cs="Tahoma"/>
                <w:sz w:val="20"/>
                <w:szCs w:val="20"/>
              </w:rPr>
              <w:t>ung</w:t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 des Integrationsprozesses nach der Übernahme von </w:t>
            </w:r>
            <w:proofErr w:type="spellStart"/>
            <w:r w:rsidRPr="00B06673">
              <w:rPr>
                <w:rFonts w:ascii="Century Gothic" w:hAnsi="Century Gothic" w:cs="Tahoma"/>
                <w:sz w:val="20"/>
                <w:szCs w:val="20"/>
              </w:rPr>
              <w:t>Genzyme</w:t>
            </w:r>
            <w:proofErr w:type="spellEnd"/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 durch </w:t>
            </w:r>
            <w:proofErr w:type="spellStart"/>
            <w:r w:rsidRPr="00B06673">
              <w:rPr>
                <w:rFonts w:ascii="Century Gothic" w:hAnsi="Century Gothic" w:cs="Tahoma"/>
                <w:sz w:val="20"/>
                <w:szCs w:val="20"/>
              </w:rPr>
              <w:t>Sanofi</w:t>
            </w:r>
            <w:proofErr w:type="spellEnd"/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-Aventis </w:t>
            </w:r>
          </w:p>
          <w:p w14:paraId="3FDD39D8" w14:textId="4F1DA425" w:rsidR="00367FEF" w:rsidRDefault="00B06673" w:rsidP="004808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Zuordnung der Ressourcen in Kooperation mit den beteiligten </w:t>
            </w:r>
            <w:r w:rsidR="00A26953"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artnern bei </w:t>
            </w:r>
            <w:proofErr w:type="spellStart"/>
            <w:r w:rsidRPr="00B06673">
              <w:rPr>
                <w:rFonts w:ascii="Century Gothic" w:hAnsi="Century Gothic" w:cs="Tahoma"/>
                <w:sz w:val="20"/>
                <w:szCs w:val="20"/>
              </w:rPr>
              <w:t>Sanofi</w:t>
            </w:r>
            <w:proofErr w:type="spellEnd"/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 (Supportfunktionen, Medical Manager, </w:t>
            </w:r>
            <w:r w:rsidR="00597062">
              <w:rPr>
                <w:rFonts w:ascii="Century Gothic" w:hAnsi="Century Gothic" w:cs="Tahoma"/>
                <w:sz w:val="20"/>
                <w:szCs w:val="20"/>
              </w:rPr>
              <w:t xml:space="preserve">Medical </w:t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Science Liaison Manager) zu den </w:t>
            </w:r>
            <w:proofErr w:type="spellStart"/>
            <w:r w:rsidRPr="00B06673">
              <w:rPr>
                <w:rFonts w:ascii="Century Gothic" w:hAnsi="Century Gothic" w:cs="Tahoma"/>
                <w:sz w:val="20"/>
                <w:szCs w:val="20"/>
              </w:rPr>
              <w:t>Genzyme-Kern</w:t>
            </w:r>
            <w:r w:rsidR="00A71145">
              <w:rPr>
                <w:rFonts w:ascii="Century Gothic" w:hAnsi="Century Gothic" w:cs="Tahoma"/>
                <w:sz w:val="20"/>
                <w:szCs w:val="20"/>
              </w:rPr>
              <w:softHyphen/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>indi</w:t>
            </w:r>
            <w:r w:rsidR="00A71145">
              <w:rPr>
                <w:rFonts w:ascii="Century Gothic" w:hAnsi="Century Gothic" w:cs="Tahoma"/>
                <w:sz w:val="20"/>
                <w:szCs w:val="20"/>
              </w:rPr>
              <w:softHyphen/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>kation</w:t>
            </w:r>
            <w:r w:rsidR="00597062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="00A26953"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597062">
              <w:rPr>
                <w:rFonts w:ascii="Century Gothic" w:hAnsi="Century Gothic" w:cs="Tahoma"/>
                <w:sz w:val="20"/>
                <w:szCs w:val="20"/>
              </w:rPr>
              <w:t>gebiet</w:t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>en</w:t>
            </w:r>
            <w:proofErr w:type="spellEnd"/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 MS, Rare </w:t>
            </w:r>
            <w:proofErr w:type="spellStart"/>
            <w:r w:rsidRPr="00B06673">
              <w:rPr>
                <w:rFonts w:ascii="Century Gothic" w:hAnsi="Century Gothic" w:cs="Tahoma"/>
                <w:sz w:val="20"/>
                <w:szCs w:val="20"/>
              </w:rPr>
              <w:t>Diseases</w:t>
            </w:r>
            <w:proofErr w:type="spellEnd"/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 (</w:t>
            </w:r>
            <w:proofErr w:type="spellStart"/>
            <w:r w:rsidRPr="00B06673">
              <w:rPr>
                <w:rFonts w:ascii="Century Gothic" w:hAnsi="Century Gothic" w:cs="Tahoma"/>
                <w:sz w:val="20"/>
                <w:szCs w:val="20"/>
              </w:rPr>
              <w:t>lysosomale</w:t>
            </w:r>
            <w:proofErr w:type="spellEnd"/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 Speicherkrank</w:t>
            </w:r>
            <w:r w:rsidR="00A71145">
              <w:rPr>
                <w:rFonts w:ascii="Century Gothic" w:hAnsi="Century Gothic" w:cs="Tahoma"/>
                <w:sz w:val="20"/>
                <w:szCs w:val="20"/>
              </w:rPr>
              <w:softHyphen/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heiten, familiäre Hypercholesterinämie) und Endokrinologie </w:t>
            </w:r>
          </w:p>
          <w:p w14:paraId="5913021C" w14:textId="365F6E50" w:rsidR="008C10EC" w:rsidRPr="00543432" w:rsidRDefault="00B06673" w:rsidP="004808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B06673">
              <w:rPr>
                <w:rFonts w:ascii="Century Gothic" w:hAnsi="Century Gothic" w:cs="Tahoma"/>
                <w:sz w:val="20"/>
                <w:szCs w:val="20"/>
              </w:rPr>
              <w:t>Übernahme der Verantwortung für den Bereich Medical</w:t>
            </w:r>
            <w:r w:rsidR="00367FE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B06673">
              <w:rPr>
                <w:rFonts w:ascii="Century Gothic" w:hAnsi="Century Gothic" w:cs="Tahoma"/>
                <w:sz w:val="20"/>
                <w:szCs w:val="20"/>
              </w:rPr>
              <w:t>Affairs</w:t>
            </w:r>
            <w:proofErr w:type="spellEnd"/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 für die neu gebildete Multi Country</w:t>
            </w:r>
            <w:r w:rsidR="00A71145"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>Organisation</w:t>
            </w:r>
            <w:r w:rsidR="00367FEF">
              <w:rPr>
                <w:rFonts w:ascii="Century Gothic" w:hAnsi="Century Gothic" w:cs="Tahoma"/>
                <w:sz w:val="20"/>
                <w:szCs w:val="20"/>
              </w:rPr>
              <w:br/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>Germany-</w:t>
            </w:r>
            <w:proofErr w:type="spellStart"/>
            <w:r w:rsidRPr="00B06673">
              <w:rPr>
                <w:rFonts w:ascii="Century Gothic" w:hAnsi="Century Gothic" w:cs="Tahoma"/>
                <w:sz w:val="20"/>
                <w:szCs w:val="20"/>
              </w:rPr>
              <w:t>Switzerland</w:t>
            </w:r>
            <w:proofErr w:type="spellEnd"/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-Austria zum 01.01.2012 und Führung </w:t>
            </w:r>
            <w:r w:rsidR="00597062">
              <w:rPr>
                <w:rFonts w:ascii="Century Gothic" w:hAnsi="Century Gothic" w:cs="Tahoma"/>
                <w:sz w:val="20"/>
                <w:szCs w:val="20"/>
              </w:rPr>
              <w:t xml:space="preserve">sowie Ausbau </w:t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des Bereiches </w:t>
            </w:r>
            <w:r w:rsidR="00597062">
              <w:rPr>
                <w:rFonts w:ascii="Century Gothic" w:hAnsi="Century Gothic" w:cs="Tahoma"/>
                <w:sz w:val="20"/>
                <w:szCs w:val="20"/>
              </w:rPr>
              <w:t>auf</w:t>
            </w:r>
            <w:r w:rsidRPr="00B06673">
              <w:rPr>
                <w:rFonts w:ascii="Century Gothic" w:hAnsi="Century Gothic" w:cs="Tahoma"/>
                <w:sz w:val="20"/>
                <w:szCs w:val="20"/>
              </w:rPr>
              <w:t xml:space="preserve"> 31 Mitarbeiter</w:t>
            </w:r>
          </w:p>
        </w:tc>
      </w:tr>
      <w:tr w:rsidR="008C10EC" w:rsidRPr="00713F94" w14:paraId="43D84B78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6" w:type="dxa"/>
            <w:gridSpan w:val="2"/>
            <w:shd w:val="clear" w:color="auto" w:fill="auto"/>
          </w:tcPr>
          <w:p w14:paraId="73371936" w14:textId="77777777" w:rsidR="008C10EC" w:rsidRPr="00713F94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auto"/>
          </w:tcPr>
          <w:p w14:paraId="1D80BE83" w14:textId="77777777" w:rsidR="008C10EC" w:rsidRPr="00713F94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C10EC" w:rsidRPr="00713F94" w14:paraId="0C45FBF9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6" w:type="dxa"/>
            <w:gridSpan w:val="2"/>
            <w:shd w:val="clear" w:color="auto" w:fill="auto"/>
          </w:tcPr>
          <w:p w14:paraId="40B77F94" w14:textId="77777777" w:rsidR="008C10EC" w:rsidRPr="00713F94" w:rsidRDefault="006C301D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06</w:t>
            </w:r>
            <w:r w:rsidR="008C10EC" w:rsidRPr="00713F94">
              <w:rPr>
                <w:rFonts w:ascii="Century Gothic" w:hAnsi="Century Gothic" w:cs="Tahoma"/>
                <w:b/>
                <w:sz w:val="20"/>
                <w:szCs w:val="20"/>
              </w:rPr>
              <w:t>/</w:t>
            </w: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2008</w:t>
            </w:r>
            <w:r w:rsidR="008C10EC"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 – </w:t>
            </w: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05</w:t>
            </w:r>
            <w:r w:rsidR="008C10EC" w:rsidRPr="00713F94">
              <w:rPr>
                <w:rFonts w:ascii="Century Gothic" w:hAnsi="Century Gothic" w:cs="Tahoma"/>
                <w:b/>
                <w:sz w:val="20"/>
                <w:szCs w:val="20"/>
              </w:rPr>
              <w:t>/</w:t>
            </w: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2011</w:t>
            </w:r>
          </w:p>
        </w:tc>
        <w:tc>
          <w:tcPr>
            <w:tcW w:w="6812" w:type="dxa"/>
            <w:gridSpan w:val="2"/>
            <w:shd w:val="clear" w:color="auto" w:fill="auto"/>
          </w:tcPr>
          <w:p w14:paraId="5BA9DB2B" w14:textId="77777777" w:rsidR="008C10EC" w:rsidRPr="00713F94" w:rsidRDefault="006C301D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Basilea </w:t>
            </w:r>
            <w:proofErr w:type="spellStart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Pharmaceutica</w:t>
            </w:r>
            <w:proofErr w:type="spellEnd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 Deutschland GmbH, München</w:t>
            </w:r>
          </w:p>
        </w:tc>
      </w:tr>
      <w:tr w:rsidR="008C10EC" w:rsidRPr="00543432" w14:paraId="7EDB07C0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6" w:type="dxa"/>
            <w:gridSpan w:val="2"/>
            <w:shd w:val="clear" w:color="auto" w:fill="auto"/>
          </w:tcPr>
          <w:p w14:paraId="7A9D6AA8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auto"/>
          </w:tcPr>
          <w:p w14:paraId="22E30C7A" w14:textId="56595904" w:rsidR="008C10EC" w:rsidRPr="00543432" w:rsidRDefault="006C301D" w:rsidP="004808D6">
            <w:pPr>
              <w:ind w:right="72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Biopharmazeutisches</w:t>
            </w:r>
            <w:r w:rsidR="000620EF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Unternehmen, Spin-off von Roche</w:t>
            </w:r>
            <w:r w:rsidR="000620EF">
              <w:rPr>
                <w:rFonts w:ascii="Century Gothic" w:hAnsi="Century Gothic" w:cs="Tahoma"/>
                <w:sz w:val="18"/>
                <w:szCs w:val="18"/>
              </w:rPr>
              <w:t xml:space="preserve">;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Forschung, </w:t>
            </w:r>
            <w:r w:rsidR="008C10EC" w:rsidRPr="00543432">
              <w:rPr>
                <w:rFonts w:ascii="Century Gothic" w:hAnsi="Century Gothic" w:cs="Tahoma"/>
                <w:sz w:val="18"/>
                <w:szCs w:val="18"/>
              </w:rPr>
              <w:t xml:space="preserve">Entwicklung, Produktion und Vertrieb von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</w:rPr>
              <w:t>Dermatologika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</w:rPr>
              <w:t xml:space="preserve"> und Antibiotika</w:t>
            </w:r>
          </w:p>
        </w:tc>
      </w:tr>
      <w:tr w:rsidR="008C10EC" w:rsidRPr="00160B9F" w14:paraId="70DA49CA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21CB" w14:textId="77777777" w:rsidR="008C10EC" w:rsidRPr="00160B9F" w:rsidRDefault="008C10EC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E273" w14:textId="77777777" w:rsidR="008C10EC" w:rsidRPr="00160B9F" w:rsidRDefault="008C10EC" w:rsidP="004808D6">
            <w:pPr>
              <w:ind w:right="72"/>
              <w:rPr>
                <w:rFonts w:ascii="Century Gothic" w:hAnsi="Century Gothic" w:cs="Tahoma"/>
                <w:b/>
                <w:i/>
                <w:sz w:val="6"/>
                <w:szCs w:val="6"/>
              </w:rPr>
            </w:pPr>
          </w:p>
        </w:tc>
      </w:tr>
      <w:tr w:rsidR="008C10EC" w:rsidRPr="00961486" w14:paraId="5A075AE1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6" w:type="dxa"/>
            <w:gridSpan w:val="2"/>
            <w:shd w:val="clear" w:color="auto" w:fill="auto"/>
          </w:tcPr>
          <w:p w14:paraId="04609C5C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auto"/>
          </w:tcPr>
          <w:p w14:paraId="20B0E309" w14:textId="77777777" w:rsidR="008C10EC" w:rsidRDefault="006C301D" w:rsidP="004808D6">
            <w:pPr>
              <w:ind w:right="72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Medical </w:t>
            </w:r>
            <w:proofErr w:type="spellStart"/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>Director</w:t>
            </w:r>
            <w:proofErr w:type="spellEnd"/>
          </w:p>
          <w:p w14:paraId="3D029D72" w14:textId="77777777" w:rsidR="00092854" w:rsidRPr="004808D6" w:rsidRDefault="00092854" w:rsidP="004808D6">
            <w:pPr>
              <w:pStyle w:val="Listenabsatz"/>
              <w:numPr>
                <w:ilvl w:val="0"/>
                <w:numId w:val="93"/>
              </w:numPr>
              <w:ind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4808D6">
              <w:rPr>
                <w:rFonts w:ascii="Century Gothic" w:hAnsi="Century Gothic" w:cs="Tahoma"/>
                <w:sz w:val="20"/>
                <w:szCs w:val="20"/>
              </w:rPr>
              <w:t xml:space="preserve">Gesamtverantwortung Medizin mit Medizinischer Information, </w:t>
            </w:r>
            <w:proofErr w:type="spellStart"/>
            <w:r w:rsidRPr="004808D6">
              <w:rPr>
                <w:rFonts w:ascii="Century Gothic" w:hAnsi="Century Gothic" w:cs="Tahoma"/>
                <w:sz w:val="20"/>
                <w:szCs w:val="20"/>
              </w:rPr>
              <w:t>Pharmakovigilanz</w:t>
            </w:r>
            <w:proofErr w:type="spellEnd"/>
            <w:r w:rsidRPr="004808D6">
              <w:rPr>
                <w:rFonts w:ascii="Century Gothic" w:hAnsi="Century Gothic" w:cs="Tahoma"/>
                <w:sz w:val="20"/>
                <w:szCs w:val="20"/>
              </w:rPr>
              <w:t xml:space="preserve">, </w:t>
            </w:r>
            <w:proofErr w:type="spellStart"/>
            <w:r w:rsidRPr="004808D6">
              <w:rPr>
                <w:rFonts w:ascii="Century Gothic" w:hAnsi="Century Gothic" w:cs="Tahoma"/>
                <w:sz w:val="20"/>
                <w:szCs w:val="20"/>
              </w:rPr>
              <w:t>Regulatory</w:t>
            </w:r>
            <w:proofErr w:type="spellEnd"/>
            <w:r w:rsidRPr="004808D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4808D6">
              <w:rPr>
                <w:rFonts w:ascii="Century Gothic" w:hAnsi="Century Gothic" w:cs="Tahoma"/>
                <w:sz w:val="20"/>
                <w:szCs w:val="20"/>
              </w:rPr>
              <w:t>Affairs</w:t>
            </w:r>
            <w:proofErr w:type="spellEnd"/>
            <w:r w:rsidRPr="004808D6">
              <w:rPr>
                <w:rFonts w:ascii="Century Gothic" w:hAnsi="Century Gothic" w:cs="Tahoma"/>
                <w:sz w:val="20"/>
                <w:szCs w:val="20"/>
              </w:rPr>
              <w:t xml:space="preserve"> und Quality Assurance</w:t>
            </w:r>
          </w:p>
          <w:p w14:paraId="285EFBB4" w14:textId="77777777" w:rsidR="00092854" w:rsidRPr="00160B9F" w:rsidRDefault="00092854" w:rsidP="004808D6">
            <w:pPr>
              <w:pStyle w:val="Listenabsatz"/>
              <w:numPr>
                <w:ilvl w:val="0"/>
                <w:numId w:val="93"/>
              </w:numPr>
              <w:ind w:right="72"/>
              <w:jc w:val="lef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proofErr w:type="spellStart"/>
            <w:r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>Mitglied</w:t>
            </w:r>
            <w:proofErr w:type="spellEnd"/>
            <w:r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des Management-Teams</w:t>
            </w:r>
          </w:p>
          <w:p w14:paraId="3D45D5E3" w14:textId="77777777" w:rsidR="00092854" w:rsidRPr="00160B9F" w:rsidRDefault="00092854" w:rsidP="004808D6">
            <w:pPr>
              <w:pStyle w:val="Listenabsatz"/>
              <w:numPr>
                <w:ilvl w:val="0"/>
                <w:numId w:val="93"/>
              </w:numPr>
              <w:ind w:right="72"/>
              <w:jc w:val="lef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proofErr w:type="spellStart"/>
            <w:r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>Informationsbeauftragter</w:t>
            </w:r>
            <w:proofErr w:type="spellEnd"/>
            <w:r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gem. </w:t>
            </w:r>
            <w:proofErr w:type="spellStart"/>
            <w:r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>deutschem</w:t>
            </w:r>
            <w:proofErr w:type="spellEnd"/>
            <w:r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AMG</w:t>
            </w:r>
          </w:p>
          <w:p w14:paraId="1F6AAB99" w14:textId="7D564195" w:rsidR="00092854" w:rsidRPr="00092854" w:rsidRDefault="00092854" w:rsidP="00354FD6">
            <w:pPr>
              <w:pStyle w:val="Listenabsatz"/>
              <w:numPr>
                <w:ilvl w:val="0"/>
                <w:numId w:val="93"/>
              </w:numPr>
              <w:ind w:right="72"/>
              <w:jc w:val="left"/>
              <w:rPr>
                <w:rFonts w:ascii="Century Gothic" w:hAnsi="Century Gothic" w:cs="Tahoma"/>
                <w:i/>
                <w:sz w:val="20"/>
                <w:szCs w:val="20"/>
                <w:lang w:val="en-US"/>
              </w:rPr>
            </w:pPr>
            <w:r w:rsidRPr="00160B9F">
              <w:rPr>
                <w:rFonts w:ascii="Century Gothic" w:hAnsi="Century Gothic" w:cs="Tahoma"/>
                <w:sz w:val="20"/>
                <w:szCs w:val="20"/>
                <w:lang w:val="en-US"/>
              </w:rPr>
              <w:t>Deputy der "Qualified Person for Pharmacovigilance" (QPPV)</w:t>
            </w:r>
          </w:p>
        </w:tc>
      </w:tr>
      <w:tr w:rsidR="00713F94" w:rsidRPr="00961486" w14:paraId="06AEFAD7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82C9" w14:textId="77777777" w:rsidR="00713F94" w:rsidRPr="004808D6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  <w:lang w:val="en-US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2EA9" w14:textId="77777777" w:rsidR="00713F94" w:rsidRPr="004808D6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  <w:lang w:val="en-US"/>
              </w:rPr>
            </w:pPr>
          </w:p>
        </w:tc>
      </w:tr>
      <w:tr w:rsidR="008C10EC" w:rsidRPr="00543432" w14:paraId="267FFD76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6" w:type="dxa"/>
            <w:gridSpan w:val="2"/>
            <w:shd w:val="clear" w:color="auto" w:fill="auto"/>
          </w:tcPr>
          <w:p w14:paraId="48D4AC04" w14:textId="77777777" w:rsidR="008C10EC" w:rsidRPr="00E7253E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6812" w:type="dxa"/>
            <w:gridSpan w:val="2"/>
            <w:shd w:val="clear" w:color="auto" w:fill="auto"/>
          </w:tcPr>
          <w:p w14:paraId="6FDE75C1" w14:textId="77777777" w:rsidR="00181520" w:rsidRPr="00CC3E12" w:rsidRDefault="00181520" w:rsidP="004808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C3E12">
              <w:rPr>
                <w:rFonts w:ascii="Century Gothic" w:hAnsi="Century Gothic" w:cs="Tahoma"/>
                <w:sz w:val="20"/>
                <w:szCs w:val="20"/>
              </w:rPr>
              <w:t>Aufbau und Strukturierung der Abteilung Medizin nach Neugründung der deutschen Filiale</w:t>
            </w:r>
          </w:p>
          <w:p w14:paraId="06F5B620" w14:textId="66DC3355" w:rsidR="00181520" w:rsidRPr="00CC3E12" w:rsidRDefault="007F6848" w:rsidP="004808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424713">
              <w:rPr>
                <w:rFonts w:ascii="Century Gothic" w:hAnsi="Century Gothic" w:cs="Tahoma"/>
                <w:sz w:val="20"/>
                <w:szCs w:val="20"/>
              </w:rPr>
              <w:t>Medizinisches Prä-Marketing und erfolgreiche Einführung eines dermatologischen Präparates zur Therapie des schweren chroni</w:t>
            </w:r>
            <w:r w:rsidR="00181520" w:rsidRPr="00CC3E12">
              <w:rPr>
                <w:rFonts w:ascii="Century Gothic" w:hAnsi="Century Gothic" w:cs="Tahoma"/>
                <w:sz w:val="20"/>
                <w:szCs w:val="20"/>
              </w:rPr>
              <w:t>schen Handekzems</w:t>
            </w:r>
          </w:p>
          <w:p w14:paraId="7BDDB39E" w14:textId="53E3A379" w:rsidR="0023540B" w:rsidRPr="00A26953" w:rsidRDefault="00181520" w:rsidP="004808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A26953">
              <w:rPr>
                <w:rFonts w:ascii="Century Gothic" w:hAnsi="Century Gothic" w:cs="Tahoma"/>
                <w:sz w:val="20"/>
                <w:szCs w:val="20"/>
              </w:rPr>
              <w:t>Aufbau von Kontakten zu den wesentlichen dermatologischen Meinungsbildnern und der Fachgesellschaft</w:t>
            </w:r>
          </w:p>
          <w:p w14:paraId="2BAA7B99" w14:textId="77777777" w:rsidR="004A1F96" w:rsidRPr="00CC3E12" w:rsidRDefault="00181520" w:rsidP="004808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C3E12">
              <w:rPr>
                <w:rFonts w:ascii="Century Gothic" w:hAnsi="Century Gothic" w:cs="Tahoma"/>
                <w:sz w:val="20"/>
                <w:szCs w:val="20"/>
              </w:rPr>
              <w:t>Kooperation mit der Fachgesellschaft zum Aufbau eines Krankheitsregisters „</w:t>
            </w:r>
            <w:r w:rsidR="004F1CB2" w:rsidRPr="00CC3E12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CC3E12">
              <w:rPr>
                <w:rFonts w:ascii="Century Gothic" w:hAnsi="Century Gothic" w:cs="Tahoma"/>
                <w:sz w:val="20"/>
                <w:szCs w:val="20"/>
              </w:rPr>
              <w:t>chweres chronische</w:t>
            </w:r>
            <w:r w:rsidR="004A1F96" w:rsidRPr="00CC3E12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CC3E12">
              <w:rPr>
                <w:rFonts w:ascii="Century Gothic" w:hAnsi="Century Gothic" w:cs="Tahoma"/>
                <w:sz w:val="20"/>
                <w:szCs w:val="20"/>
              </w:rPr>
              <w:t xml:space="preserve"> Handekzem“</w:t>
            </w:r>
          </w:p>
          <w:p w14:paraId="7143144B" w14:textId="77777777" w:rsidR="00181520" w:rsidRPr="00CC3E12" w:rsidRDefault="00181520" w:rsidP="004808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C3E12">
              <w:rPr>
                <w:rFonts w:ascii="Century Gothic" w:hAnsi="Century Gothic" w:cs="Tahoma"/>
                <w:sz w:val="20"/>
                <w:szCs w:val="20"/>
              </w:rPr>
              <w:t>Initiierung von nicht-</w:t>
            </w:r>
            <w:proofErr w:type="spellStart"/>
            <w:r w:rsidRPr="00CC3E12">
              <w:rPr>
                <w:rFonts w:ascii="Century Gothic" w:hAnsi="Century Gothic" w:cs="Tahoma"/>
                <w:sz w:val="20"/>
                <w:szCs w:val="20"/>
              </w:rPr>
              <w:t>interventionellen</w:t>
            </w:r>
            <w:proofErr w:type="spellEnd"/>
            <w:r w:rsidRPr="00CC3E12">
              <w:rPr>
                <w:rFonts w:ascii="Century Gothic" w:hAnsi="Century Gothic" w:cs="Tahoma"/>
                <w:sz w:val="20"/>
                <w:szCs w:val="20"/>
              </w:rPr>
              <w:t xml:space="preserve"> Studien in der Indikation</w:t>
            </w:r>
          </w:p>
          <w:p w14:paraId="5AF48F7E" w14:textId="77777777" w:rsidR="00181520" w:rsidRPr="00CC3E12" w:rsidRDefault="00181520" w:rsidP="004808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C3E12">
              <w:rPr>
                <w:rFonts w:ascii="Century Gothic" w:hAnsi="Century Gothic" w:cs="Tahoma"/>
                <w:sz w:val="20"/>
                <w:szCs w:val="20"/>
              </w:rPr>
              <w:t xml:space="preserve">Schaffung der notwendigen Voraussetzungen zum Erwerb </w:t>
            </w:r>
            <w:r w:rsidR="004F1CB2" w:rsidRPr="00CC3E12">
              <w:rPr>
                <w:rFonts w:ascii="Century Gothic" w:hAnsi="Century Gothic" w:cs="Tahoma"/>
                <w:sz w:val="20"/>
                <w:szCs w:val="20"/>
              </w:rPr>
              <w:t xml:space="preserve">der </w:t>
            </w:r>
            <w:r w:rsidRPr="00CC3E12">
              <w:rPr>
                <w:rFonts w:ascii="Century Gothic" w:hAnsi="Century Gothic" w:cs="Tahoma"/>
                <w:sz w:val="20"/>
                <w:szCs w:val="20"/>
              </w:rPr>
              <w:t xml:space="preserve">Großhandelserlaubnis und </w:t>
            </w:r>
            <w:r w:rsidR="004F1CB2" w:rsidRPr="00CC3E12">
              <w:rPr>
                <w:rFonts w:ascii="Century Gothic" w:hAnsi="Century Gothic" w:cs="Tahoma"/>
                <w:sz w:val="20"/>
                <w:szCs w:val="20"/>
              </w:rPr>
              <w:t xml:space="preserve">der </w:t>
            </w:r>
            <w:r w:rsidRPr="00CC3E12">
              <w:rPr>
                <w:rFonts w:ascii="Century Gothic" w:hAnsi="Century Gothic" w:cs="Tahoma"/>
                <w:sz w:val="20"/>
                <w:szCs w:val="20"/>
              </w:rPr>
              <w:t xml:space="preserve">Importlizenz </w:t>
            </w:r>
          </w:p>
          <w:p w14:paraId="174975EF" w14:textId="1366FB95" w:rsidR="00424713" w:rsidRPr="00CC3E12" w:rsidRDefault="00181520" w:rsidP="00354FD6">
            <w:pPr>
              <w:numPr>
                <w:ilvl w:val="0"/>
                <w:numId w:val="44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C3E12">
              <w:rPr>
                <w:rFonts w:ascii="Century Gothic" w:hAnsi="Century Gothic" w:cs="Tahoma"/>
                <w:sz w:val="20"/>
                <w:szCs w:val="20"/>
              </w:rPr>
              <w:t>Kontaktstelle zu Headquarter, Filialen und Lizenzpartnern in allen Fragen medizinisch-wissenschaftlichen Inhalts</w:t>
            </w:r>
          </w:p>
        </w:tc>
      </w:tr>
      <w:tr w:rsidR="0011436F" w:rsidRPr="00543432" w14:paraId="46570573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7533D5E8" w14:textId="77777777" w:rsidR="0011436F" w:rsidRPr="00543432" w:rsidRDefault="0011436F" w:rsidP="004808D6">
            <w:pPr>
              <w:tabs>
                <w:tab w:val="left" w:pos="2410"/>
              </w:tabs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60A21D9D" w14:textId="77777777" w:rsidR="0011436F" w:rsidRPr="00543432" w:rsidRDefault="0011436F" w:rsidP="004808D6">
            <w:pPr>
              <w:tabs>
                <w:tab w:val="left" w:pos="2410"/>
              </w:tabs>
              <w:ind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  <w:tr w:rsidR="0011436F" w:rsidRPr="00713F94" w14:paraId="1DEA1798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1378D875" w14:textId="77009580" w:rsidR="0011436F" w:rsidRPr="00713F94" w:rsidRDefault="00713F94" w:rsidP="004C78F4">
            <w:pPr>
              <w:tabs>
                <w:tab w:val="left" w:pos="2410"/>
              </w:tabs>
              <w:ind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br w:type="page"/>
            </w:r>
            <w:r w:rsidR="004C78F4">
              <w:t>1</w:t>
            </w:r>
            <w:r w:rsidR="0011436F" w:rsidRPr="00713F94">
              <w:rPr>
                <w:rFonts w:ascii="Century Gothic" w:hAnsi="Century Gothic" w:cs="Tahoma"/>
                <w:b/>
                <w:sz w:val="20"/>
                <w:szCs w:val="20"/>
              </w:rPr>
              <w:t>0/2001 – 05/2008</w:t>
            </w:r>
          </w:p>
        </w:tc>
        <w:tc>
          <w:tcPr>
            <w:tcW w:w="6811" w:type="dxa"/>
            <w:gridSpan w:val="2"/>
            <w:shd w:val="clear" w:color="auto" w:fill="auto"/>
          </w:tcPr>
          <w:p w14:paraId="1E14C584" w14:textId="53CF5B77" w:rsidR="0011436F" w:rsidRPr="00713F94" w:rsidRDefault="0011436F" w:rsidP="004808D6">
            <w:pPr>
              <w:tabs>
                <w:tab w:val="left" w:pos="2410"/>
              </w:tabs>
              <w:ind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Mundipharma</w:t>
            </w:r>
            <w:proofErr w:type="spellEnd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 GmbH, Limburg</w:t>
            </w:r>
          </w:p>
        </w:tc>
      </w:tr>
      <w:tr w:rsidR="0011436F" w:rsidRPr="00543432" w14:paraId="4BA20B9E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5C51C3A1" w14:textId="77777777" w:rsidR="0011436F" w:rsidRPr="00543432" w:rsidRDefault="0011436F" w:rsidP="004808D6">
            <w:pPr>
              <w:tabs>
                <w:tab w:val="left" w:pos="2410"/>
              </w:tabs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47CAD6DF" w14:textId="20BAC3AE" w:rsidR="0011436F" w:rsidRPr="00543432" w:rsidRDefault="0011436F" w:rsidP="004808D6">
            <w:pPr>
              <w:tabs>
                <w:tab w:val="left" w:pos="2410"/>
              </w:tabs>
              <w:ind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Pharmazeutisches Unternehmen in internationalem Verbund unabhängiger assoziierter Unternehmen (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</w:rPr>
              <w:t>Purdue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</w:rPr>
              <w:t>Pharma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</w:rPr>
              <w:t>Napp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</w:rPr>
              <w:t>Mundipharma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</w:rPr>
              <w:t>);</w:t>
            </w:r>
            <w:r w:rsidRPr="00543432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Entwicklung, </w:t>
            </w:r>
            <w:r w:rsidRPr="00543432">
              <w:rPr>
                <w:rFonts w:ascii="Century Gothic" w:hAnsi="Century Gothic" w:cs="Tahoma"/>
                <w:sz w:val="18"/>
                <w:szCs w:val="18"/>
              </w:rPr>
              <w:t xml:space="preserve">Produktion und Vertrieb von </w:t>
            </w:r>
            <w:r>
              <w:rPr>
                <w:rFonts w:ascii="Century Gothic" w:hAnsi="Century Gothic" w:cs="Tahoma"/>
                <w:sz w:val="18"/>
                <w:szCs w:val="18"/>
              </w:rPr>
              <w:t>ethischen Arzneimitteln im Bereich Tumorschmerz, Schmerz und Pulmologie</w:t>
            </w:r>
          </w:p>
        </w:tc>
      </w:tr>
      <w:tr w:rsidR="00160B9F" w:rsidRPr="00160B9F" w14:paraId="2850930E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5E6B3" w14:textId="77777777" w:rsidR="00160B9F" w:rsidRPr="00160B9F" w:rsidRDefault="00160B9F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34A7" w14:textId="77777777" w:rsidR="00160B9F" w:rsidRPr="00160B9F" w:rsidRDefault="00160B9F" w:rsidP="004808D6">
            <w:pPr>
              <w:ind w:right="72"/>
              <w:rPr>
                <w:rFonts w:ascii="Century Gothic" w:hAnsi="Century Gothic" w:cs="Tahoma"/>
                <w:b/>
                <w:i/>
                <w:sz w:val="6"/>
                <w:szCs w:val="6"/>
              </w:rPr>
            </w:pPr>
          </w:p>
        </w:tc>
      </w:tr>
      <w:tr w:rsidR="0011436F" w:rsidRPr="00543432" w14:paraId="76204194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22A487BD" w14:textId="08337CAA" w:rsidR="0011436F" w:rsidRPr="00C75BF6" w:rsidRDefault="0011436F" w:rsidP="004808D6">
            <w:pPr>
              <w:tabs>
                <w:tab w:val="left" w:pos="2410"/>
              </w:tabs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75BF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05/2006 – 05/2008</w:t>
            </w:r>
          </w:p>
        </w:tc>
        <w:tc>
          <w:tcPr>
            <w:tcW w:w="6811" w:type="dxa"/>
            <w:gridSpan w:val="2"/>
            <w:shd w:val="clear" w:color="auto" w:fill="auto"/>
          </w:tcPr>
          <w:p w14:paraId="5113C819" w14:textId="77777777" w:rsidR="00C031BF" w:rsidRDefault="0011436F" w:rsidP="004808D6">
            <w:pPr>
              <w:ind w:right="72"/>
              <w:rPr>
                <w:rFonts w:ascii="Century Gothic" w:hAnsi="Century Gothic" w:cs="Tahoma"/>
                <w:b/>
                <w:i/>
                <w:sz w:val="20"/>
                <w:szCs w:val="20"/>
                <w:lang w:val="en-US"/>
              </w:rPr>
            </w:pPr>
            <w:r w:rsidRPr="004808D6">
              <w:rPr>
                <w:rFonts w:ascii="Century Gothic" w:hAnsi="Century Gothic" w:cs="Tahoma"/>
                <w:b/>
                <w:i/>
                <w:sz w:val="20"/>
                <w:szCs w:val="20"/>
                <w:lang w:val="en-US"/>
              </w:rPr>
              <w:t>Executive Director of European R&amp;D Drug Safety</w:t>
            </w:r>
          </w:p>
          <w:p w14:paraId="1A5DFBAD" w14:textId="6C5AA523" w:rsidR="0011436F" w:rsidRPr="00727644" w:rsidRDefault="0011436F" w:rsidP="004808D6">
            <w:pPr>
              <w:ind w:right="72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727644">
              <w:rPr>
                <w:rFonts w:ascii="Century Gothic" w:hAnsi="Century Gothic" w:cs="Tahoma"/>
                <w:b/>
                <w:i/>
                <w:sz w:val="20"/>
                <w:szCs w:val="20"/>
              </w:rPr>
              <w:t>and</w:t>
            </w:r>
            <w:r w:rsidR="004808D6" w:rsidRPr="00727644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 </w:t>
            </w:r>
            <w:r w:rsidRPr="00727644">
              <w:rPr>
                <w:rFonts w:ascii="Century Gothic" w:hAnsi="Century Gothic" w:cs="Tahoma"/>
                <w:b/>
                <w:i/>
                <w:sz w:val="20"/>
                <w:szCs w:val="20"/>
              </w:rPr>
              <w:t>Pharmacovigilance</w:t>
            </w:r>
          </w:p>
          <w:p w14:paraId="1CF8213F" w14:textId="228CE98D" w:rsidR="0011436F" w:rsidRPr="00160B9F" w:rsidRDefault="0011436F" w:rsidP="004808D6">
            <w:pPr>
              <w:ind w:right="-11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4808D6">
              <w:rPr>
                <w:rFonts w:ascii="Century Gothic" w:hAnsi="Century Gothic" w:cs="Tahoma"/>
                <w:sz w:val="20"/>
                <w:szCs w:val="20"/>
              </w:rPr>
              <w:t xml:space="preserve">Leitender Angestellter und Mitglied des Management-Teams der </w:t>
            </w:r>
            <w:proofErr w:type="spellStart"/>
            <w:r w:rsidRPr="004808D6">
              <w:rPr>
                <w:rFonts w:ascii="Century Gothic" w:hAnsi="Century Gothic" w:cs="Tahoma"/>
                <w:sz w:val="20"/>
                <w:szCs w:val="20"/>
              </w:rPr>
              <w:t>Mundipharma</w:t>
            </w:r>
            <w:proofErr w:type="spellEnd"/>
            <w:r w:rsidRPr="004808D6">
              <w:rPr>
                <w:rFonts w:ascii="Century Gothic" w:hAnsi="Century Gothic" w:cs="Tahoma"/>
                <w:sz w:val="20"/>
                <w:szCs w:val="20"/>
              </w:rPr>
              <w:t xml:space="preserve"> Research. QPPV gemäß europäischem Recht</w:t>
            </w:r>
          </w:p>
        </w:tc>
      </w:tr>
      <w:tr w:rsidR="00713F94" w:rsidRPr="00160B9F" w14:paraId="0FEE0355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4658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6DB2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b/>
                <w:i/>
                <w:sz w:val="6"/>
                <w:szCs w:val="6"/>
              </w:rPr>
            </w:pPr>
          </w:p>
        </w:tc>
      </w:tr>
      <w:tr w:rsidR="0011436F" w:rsidRPr="00543432" w14:paraId="24B4419C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4E80C6D9" w14:textId="77777777" w:rsidR="0011436F" w:rsidRPr="00543432" w:rsidRDefault="0011436F" w:rsidP="004808D6">
            <w:pPr>
              <w:tabs>
                <w:tab w:val="left" w:pos="2410"/>
              </w:tabs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3B3811D7" w14:textId="4572720A" w:rsidR="0011436F" w:rsidRDefault="0011436F" w:rsidP="004808D6">
            <w:pPr>
              <w:numPr>
                <w:ilvl w:val="0"/>
                <w:numId w:val="46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3C6B14">
              <w:rPr>
                <w:rFonts w:ascii="Century Gothic" w:hAnsi="Century Gothic" w:cs="Tahoma"/>
                <w:sz w:val="20"/>
                <w:szCs w:val="20"/>
              </w:rPr>
              <w:t xml:space="preserve">Verantwortung für alle Belange der Arzneimittelsicherheit für die beiden Standorte der </w:t>
            </w:r>
            <w:proofErr w:type="spellStart"/>
            <w:r w:rsidRPr="003C6B14">
              <w:rPr>
                <w:rFonts w:ascii="Century Gothic" w:hAnsi="Century Gothic" w:cs="Tahoma"/>
                <w:sz w:val="20"/>
                <w:szCs w:val="20"/>
              </w:rPr>
              <w:t>Mundipharma</w:t>
            </w:r>
            <w:proofErr w:type="spellEnd"/>
            <w:r w:rsidRPr="003C6B14">
              <w:rPr>
                <w:rFonts w:ascii="Century Gothic" w:hAnsi="Century Gothic" w:cs="Tahoma"/>
                <w:sz w:val="20"/>
                <w:szCs w:val="20"/>
              </w:rPr>
              <w:t xml:space="preserve"> Research in Limburg und Cambridge (UK)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71114131" w14:textId="77777777" w:rsidR="0011436F" w:rsidRPr="00543432" w:rsidRDefault="0011436F" w:rsidP="004808D6">
            <w:pPr>
              <w:numPr>
                <w:ilvl w:val="0"/>
                <w:numId w:val="46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Aufbau einer Clinical Development Drug Safety und enge Kooperation mit den Clinical Research-Projektteams</w:t>
            </w:r>
          </w:p>
          <w:p w14:paraId="3DFED7B5" w14:textId="77777777" w:rsidR="0011436F" w:rsidRDefault="0011436F" w:rsidP="004808D6">
            <w:pPr>
              <w:numPr>
                <w:ilvl w:val="0"/>
                <w:numId w:val="46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543432">
              <w:rPr>
                <w:rFonts w:ascii="Century Gothic" w:hAnsi="Century Gothic" w:cs="Tahoma"/>
                <w:sz w:val="20"/>
                <w:szCs w:val="20"/>
              </w:rPr>
              <w:t>Strategische Ausrichtung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543432">
              <w:rPr>
                <w:rFonts w:ascii="Century Gothic" w:hAnsi="Century Gothic" w:cs="Tahoma"/>
                <w:sz w:val="20"/>
                <w:szCs w:val="20"/>
              </w:rPr>
              <w:t>und Au</w:t>
            </w:r>
            <w:r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543432">
              <w:rPr>
                <w:rFonts w:ascii="Century Gothic" w:hAnsi="Century Gothic" w:cs="Tahoma"/>
                <w:sz w:val="20"/>
                <w:szCs w:val="20"/>
              </w:rPr>
              <w:t>bau de</w:t>
            </w:r>
            <w:r>
              <w:rPr>
                <w:rFonts w:ascii="Century Gothic" w:hAnsi="Century Gothic" w:cs="Tahoma"/>
                <w:sz w:val="20"/>
                <w:szCs w:val="20"/>
              </w:rPr>
              <w:t>r Abteilung auf neun Planstellen bei ständiger Prozessoptimierung</w:t>
            </w:r>
          </w:p>
          <w:p w14:paraId="3D5944E1" w14:textId="39DAC4B4" w:rsidR="0011436F" w:rsidRPr="00A75C19" w:rsidRDefault="0011436F" w:rsidP="00A75C19">
            <w:pPr>
              <w:numPr>
                <w:ilvl w:val="0"/>
                <w:numId w:val="46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A75C19">
              <w:rPr>
                <w:rFonts w:ascii="Century Gothic" w:hAnsi="Century Gothic" w:cs="Tahoma"/>
                <w:sz w:val="20"/>
                <w:szCs w:val="20"/>
              </w:rPr>
              <w:t>Einführung eines Qualitätsmanagementsystems</w:t>
            </w:r>
          </w:p>
        </w:tc>
      </w:tr>
      <w:tr w:rsidR="00090E5C" w:rsidRPr="00160B9F" w14:paraId="6395F748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3BD8E23B" w14:textId="77777777" w:rsidR="00090E5C" w:rsidRPr="00160B9F" w:rsidRDefault="00090E5C" w:rsidP="004808D6">
            <w:pPr>
              <w:tabs>
                <w:tab w:val="left" w:pos="2410"/>
              </w:tabs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0A6BC5F5" w14:textId="77777777" w:rsidR="00090E5C" w:rsidRPr="00160B9F" w:rsidRDefault="00090E5C" w:rsidP="004808D6">
            <w:pPr>
              <w:tabs>
                <w:tab w:val="left" w:pos="2410"/>
              </w:tabs>
              <w:ind w:right="72"/>
              <w:jc w:val="left"/>
              <w:rPr>
                <w:rFonts w:ascii="Century Gothic" w:hAnsi="Century Gothic" w:cs="Tahoma"/>
                <w:sz w:val="6"/>
                <w:szCs w:val="6"/>
              </w:rPr>
            </w:pPr>
            <w:r w:rsidRPr="00160B9F">
              <w:rPr>
                <w:rFonts w:ascii="Century Gothic" w:hAnsi="Century Gothic" w:cs="Tahoma"/>
                <w:sz w:val="6"/>
                <w:szCs w:val="6"/>
              </w:rPr>
              <w:t xml:space="preserve"> </w:t>
            </w:r>
          </w:p>
        </w:tc>
      </w:tr>
      <w:tr w:rsidR="00090E5C" w:rsidRPr="00543432" w14:paraId="4642B1A6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0B3C769A" w14:textId="397D8114" w:rsidR="00090E5C" w:rsidRPr="00C75BF6" w:rsidRDefault="00090E5C" w:rsidP="004808D6">
            <w:pPr>
              <w:tabs>
                <w:tab w:val="left" w:pos="2410"/>
              </w:tabs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75BF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10/2001 – 04/2006</w:t>
            </w:r>
            <w:r w:rsidRPr="00C75BF6">
              <w:rPr>
                <w:rFonts w:ascii="Century Gothic" w:hAnsi="Century Gothic" w:cs="Tahoma"/>
                <w:b/>
                <w:bCs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811" w:type="dxa"/>
            <w:gridSpan w:val="2"/>
            <w:shd w:val="clear" w:color="auto" w:fill="auto"/>
          </w:tcPr>
          <w:p w14:paraId="299EA593" w14:textId="52EA3156" w:rsidR="00090E5C" w:rsidRPr="00543432" w:rsidRDefault="00090E5C" w:rsidP="004808D6">
            <w:pPr>
              <w:tabs>
                <w:tab w:val="left" w:pos="2410"/>
              </w:tabs>
              <w:ind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7A6818">
              <w:rPr>
                <w:rFonts w:ascii="Century Gothic" w:hAnsi="Century Gothic" w:cs="Tahoma"/>
                <w:b/>
                <w:i/>
                <w:sz w:val="20"/>
                <w:szCs w:val="20"/>
              </w:rPr>
              <w:t>Leiter der Abteilung Arzneimittelsicherheit</w:t>
            </w:r>
          </w:p>
        </w:tc>
      </w:tr>
      <w:tr w:rsidR="00713F94" w:rsidRPr="00160B9F" w14:paraId="59ADD4E1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29A2A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FF45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b/>
                <w:i/>
                <w:sz w:val="6"/>
                <w:szCs w:val="6"/>
              </w:rPr>
            </w:pPr>
          </w:p>
        </w:tc>
      </w:tr>
      <w:tr w:rsidR="0011436F" w:rsidRPr="00543432" w14:paraId="7E3D9CBE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3245B74B" w14:textId="77777777" w:rsidR="0011436F" w:rsidRPr="00543432" w:rsidRDefault="0011436F" w:rsidP="004808D6">
            <w:pPr>
              <w:tabs>
                <w:tab w:val="left" w:pos="2410"/>
              </w:tabs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1F7A50AD" w14:textId="1552B371" w:rsidR="00090E5C" w:rsidRDefault="00090E5C" w:rsidP="004808D6">
            <w:pPr>
              <w:numPr>
                <w:ilvl w:val="0"/>
                <w:numId w:val="47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3F1552">
              <w:rPr>
                <w:rFonts w:ascii="Century Gothic" w:hAnsi="Century Gothic" w:cs="Tahoma"/>
                <w:sz w:val="20"/>
                <w:szCs w:val="20"/>
              </w:rPr>
              <w:t>Verantwortung für das Meldewesen und die Or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ganisation von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Pharmakovigilanz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>-A</w:t>
            </w:r>
            <w:r w:rsidRPr="003F1552">
              <w:rPr>
                <w:rFonts w:ascii="Century Gothic" w:hAnsi="Century Gothic" w:cs="Tahoma"/>
                <w:sz w:val="20"/>
                <w:szCs w:val="20"/>
              </w:rPr>
              <w:t xml:space="preserve">ufgaben in Deutschland, der österreichischen und schweizerischen Tochterunternehmen sowie der Central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and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Eastern European Countries</w:t>
            </w:r>
          </w:p>
          <w:p w14:paraId="3275B1D3" w14:textId="77777777" w:rsidR="00090E5C" w:rsidRDefault="00090E5C" w:rsidP="004808D6">
            <w:pPr>
              <w:numPr>
                <w:ilvl w:val="0"/>
                <w:numId w:val="47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3F1552">
              <w:rPr>
                <w:rFonts w:ascii="Century Gothic" w:hAnsi="Century Gothic" w:cs="Tahoma"/>
                <w:sz w:val="20"/>
                <w:szCs w:val="20"/>
              </w:rPr>
              <w:t>Vorbereitung des elektronischen Anzeigeverfahren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s an elf </w:t>
            </w:r>
            <w:r w:rsidRPr="003F1552">
              <w:rPr>
                <w:rFonts w:ascii="Century Gothic" w:hAnsi="Century Gothic" w:cs="Tahoma"/>
                <w:sz w:val="20"/>
                <w:szCs w:val="20"/>
              </w:rPr>
              <w:t>euro</w:t>
            </w:r>
            <w:r>
              <w:rPr>
                <w:rFonts w:ascii="Century Gothic" w:hAnsi="Century Gothic" w:cs="Tahoma"/>
                <w:sz w:val="20"/>
                <w:szCs w:val="20"/>
              </w:rPr>
              <w:t>päische Behörden gemäß ICH E2B</w:t>
            </w:r>
            <w:r w:rsidRPr="003F155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2CCB7AD7" w14:textId="77777777" w:rsidR="00090E5C" w:rsidRDefault="00090E5C" w:rsidP="004808D6">
            <w:pPr>
              <w:numPr>
                <w:ilvl w:val="0"/>
                <w:numId w:val="47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Datenmigration und Umstellung der Falldokumentation auf eine zentrale Datenbank (Argus Safety)</w:t>
            </w:r>
          </w:p>
          <w:p w14:paraId="379585DF" w14:textId="15345FFA" w:rsidR="0011436F" w:rsidRPr="00543432" w:rsidRDefault="00090E5C" w:rsidP="004808D6">
            <w:pPr>
              <w:numPr>
                <w:ilvl w:val="0"/>
                <w:numId w:val="47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Restrukturierung der Abteilung, Neuorganisation der Fallbearbeitungsprozesse und Optimierung der internen Durchlauf- und behördlichen Anzeigegeschwindigkeit</w:t>
            </w:r>
          </w:p>
        </w:tc>
      </w:tr>
      <w:tr w:rsidR="00CE502C" w:rsidRPr="00543432" w14:paraId="0DE052F5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42BDE4F2" w14:textId="77777777" w:rsidR="00CE502C" w:rsidRPr="00543432" w:rsidRDefault="00CE502C" w:rsidP="004808D6">
            <w:pPr>
              <w:tabs>
                <w:tab w:val="left" w:pos="2410"/>
              </w:tabs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41708FE6" w14:textId="324B640F" w:rsidR="00CE502C" w:rsidRPr="00543432" w:rsidRDefault="00CE502C" w:rsidP="004808D6">
            <w:pPr>
              <w:tabs>
                <w:tab w:val="left" w:pos="2410"/>
              </w:tabs>
              <w:ind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  <w:tr w:rsidR="00CE502C" w:rsidRPr="00713F94" w14:paraId="772FEF24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36159FE1" w14:textId="77777777" w:rsidR="00CE502C" w:rsidRPr="00713F94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10/1999 – 09/2001</w:t>
            </w:r>
          </w:p>
        </w:tc>
        <w:tc>
          <w:tcPr>
            <w:tcW w:w="6811" w:type="dxa"/>
            <w:gridSpan w:val="2"/>
            <w:shd w:val="clear" w:color="auto" w:fill="auto"/>
          </w:tcPr>
          <w:p w14:paraId="6B232390" w14:textId="77777777" w:rsidR="00CE502C" w:rsidRPr="00713F94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Allergopharma</w:t>
            </w:r>
            <w:proofErr w:type="spellEnd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 Joachim Ganzer KG, Reinbek</w:t>
            </w:r>
          </w:p>
        </w:tc>
      </w:tr>
      <w:tr w:rsidR="00CE502C" w:rsidRPr="007A249D" w14:paraId="32BB4943" w14:textId="77777777" w:rsidTr="004C78F4">
        <w:trPr>
          <w:gridAfter w:val="1"/>
          <w:wAfter w:w="15" w:type="dxa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FE5C" w14:textId="77777777" w:rsidR="00CE502C" w:rsidRPr="007A249D" w:rsidRDefault="00CE502C" w:rsidP="004808D6">
            <w:pPr>
              <w:ind w:right="72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E96F" w14:textId="77777777" w:rsidR="00CE502C" w:rsidRPr="007A249D" w:rsidRDefault="00CE502C" w:rsidP="004808D6">
            <w:pPr>
              <w:ind w:right="72"/>
              <w:rPr>
                <w:rFonts w:ascii="Century Gothic" w:hAnsi="Century Gothic" w:cs="Tahoma"/>
                <w:sz w:val="18"/>
                <w:szCs w:val="18"/>
              </w:rPr>
            </w:pPr>
            <w:r w:rsidRPr="007A249D">
              <w:rPr>
                <w:rFonts w:ascii="Century Gothic" w:hAnsi="Century Gothic" w:cs="Tahoma"/>
                <w:sz w:val="18"/>
                <w:szCs w:val="18"/>
              </w:rPr>
              <w:t>Pharmazeutisches</w:t>
            </w:r>
            <w:r w:rsidR="00D87277">
              <w:rPr>
                <w:rFonts w:ascii="Century Gothic" w:hAnsi="Century Gothic" w:cs="Tahoma"/>
                <w:sz w:val="18"/>
                <w:szCs w:val="18"/>
              </w:rPr>
              <w:t xml:space="preserve"> Unternehmen der Merck KGaA mit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Spezialisierung auf spezifische Immuntherapie, Allergologie und Allergendiagnostik</w:t>
            </w:r>
          </w:p>
        </w:tc>
      </w:tr>
      <w:tr w:rsidR="00CE502C" w:rsidRPr="00160B9F" w14:paraId="6C1023FD" w14:textId="77777777" w:rsidTr="004C78F4">
        <w:trPr>
          <w:gridAfter w:val="1"/>
          <w:wAfter w:w="15" w:type="dxa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EE114" w14:textId="77777777" w:rsidR="00CE502C" w:rsidRPr="00160B9F" w:rsidRDefault="00CE502C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A48E" w14:textId="77777777" w:rsidR="00CE502C" w:rsidRPr="00160B9F" w:rsidRDefault="00CE502C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</w:tr>
      <w:tr w:rsidR="00CE502C" w:rsidRPr="007A249D" w14:paraId="6351811E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6B43B594" w14:textId="77777777" w:rsidR="00CE502C" w:rsidRPr="00543432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2487BB14" w14:textId="77777777" w:rsidR="00CE502C" w:rsidRDefault="00CE502C" w:rsidP="004808D6">
            <w:pPr>
              <w:ind w:right="72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>Leiter Klinische Prüfung</w:t>
            </w:r>
          </w:p>
          <w:p w14:paraId="72067DC3" w14:textId="77777777" w:rsidR="00CE502C" w:rsidRPr="007A249D" w:rsidRDefault="00CE502C" w:rsidP="004808D6">
            <w:pPr>
              <w:tabs>
                <w:tab w:val="left" w:pos="2410"/>
              </w:tabs>
              <w:ind w:right="72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7A249D">
              <w:rPr>
                <w:rFonts w:ascii="Century Gothic" w:hAnsi="Century Gothic" w:cs="Tahoma"/>
                <w:sz w:val="20"/>
                <w:szCs w:val="20"/>
              </w:rPr>
              <w:t>Stellvertreter des Leiters Klinische Forschung</w:t>
            </w:r>
          </w:p>
        </w:tc>
      </w:tr>
      <w:tr w:rsidR="00713F94" w:rsidRPr="00160B9F" w14:paraId="1737B1EC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9B45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969C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b/>
                <w:i/>
                <w:sz w:val="6"/>
                <w:szCs w:val="6"/>
              </w:rPr>
            </w:pPr>
          </w:p>
        </w:tc>
      </w:tr>
      <w:tr w:rsidR="00CE502C" w:rsidRPr="00543432" w14:paraId="07A744F4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54AD35DB" w14:textId="77777777" w:rsidR="00CE502C" w:rsidRPr="00543432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27772060" w14:textId="77777777" w:rsidR="00CE502C" w:rsidRDefault="00CE502C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597062">
              <w:rPr>
                <w:rFonts w:ascii="Century Gothic" w:hAnsi="Century Gothic" w:cs="Tahoma"/>
                <w:sz w:val="20"/>
                <w:szCs w:val="20"/>
              </w:rPr>
              <w:t xml:space="preserve">Restrukturierung der klinischen Forschung im Zuge internationaler Zulassungsvorhaben für Allergenextrakte, </w:t>
            </w:r>
            <w:proofErr w:type="spellStart"/>
            <w:r w:rsidRPr="00597062">
              <w:rPr>
                <w:rFonts w:ascii="Century Gothic" w:hAnsi="Century Gothic" w:cs="Tahoma"/>
                <w:sz w:val="20"/>
                <w:szCs w:val="20"/>
              </w:rPr>
              <w:t>Allerg</w:t>
            </w:r>
            <w:r w:rsidR="00D87277">
              <w:rPr>
                <w:rFonts w:ascii="Century Gothic" w:hAnsi="Century Gothic" w:cs="Tahoma"/>
                <w:sz w:val="20"/>
                <w:szCs w:val="20"/>
              </w:rPr>
              <w:t>oide</w:t>
            </w:r>
            <w:proofErr w:type="spellEnd"/>
            <w:r w:rsidR="00D87277">
              <w:rPr>
                <w:rFonts w:ascii="Century Gothic" w:hAnsi="Century Gothic" w:cs="Tahoma"/>
                <w:sz w:val="20"/>
                <w:szCs w:val="20"/>
              </w:rPr>
              <w:t xml:space="preserve"> und rekombinante Allergene</w:t>
            </w:r>
            <w:r w:rsidRPr="0059706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51E286B3" w14:textId="77777777" w:rsidR="00CE502C" w:rsidRDefault="00CE502C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597062">
              <w:rPr>
                <w:rFonts w:ascii="Century Gothic" w:hAnsi="Century Gothic" w:cs="Tahoma"/>
                <w:sz w:val="20"/>
                <w:szCs w:val="20"/>
              </w:rPr>
              <w:t>Neuaufbau und Organisation der Abtei</w:t>
            </w:r>
            <w:r>
              <w:rPr>
                <w:rFonts w:ascii="Century Gothic" w:hAnsi="Century Gothic" w:cs="Tahoma"/>
                <w:sz w:val="20"/>
                <w:szCs w:val="20"/>
              </w:rPr>
              <w:t>lung mit den notwendigen Funktionen zur Durchführung und Überwachung klinischer Studien</w:t>
            </w:r>
          </w:p>
          <w:p w14:paraId="3A90C217" w14:textId="73EC7354" w:rsidR="00CE502C" w:rsidRPr="00690606" w:rsidRDefault="00CE502C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Etablierung </w:t>
            </w:r>
            <w:r w:rsidR="4655F2C0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notwendiger </w:t>
            </w:r>
            <w:r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Prozesse und Qualitätssicherungsmaß</w:t>
            </w:r>
            <w:r w:rsidR="4655F2C0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-</w:t>
            </w:r>
            <w:r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nahmen für den Be</w:t>
            </w:r>
            <w:r w:rsidR="00D87277" w:rsidRPr="00690606">
              <w:rPr>
                <w:rFonts w:ascii="Century Gothic" w:hAnsi="Century Gothic" w:cs="Tahoma"/>
                <w:sz w:val="20"/>
                <w:szCs w:val="20"/>
              </w:rPr>
              <w:t>reich K</w:t>
            </w:r>
            <w:r w:rsidRPr="00690606">
              <w:rPr>
                <w:rFonts w:ascii="Century Gothic" w:hAnsi="Century Gothic" w:cs="Tahoma"/>
                <w:sz w:val="20"/>
                <w:szCs w:val="20"/>
              </w:rPr>
              <w:t>linische Prüfung</w:t>
            </w:r>
          </w:p>
          <w:p w14:paraId="755F22B1" w14:textId="77777777" w:rsidR="00CE502C" w:rsidRPr="00543432" w:rsidRDefault="00CE502C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597062">
              <w:rPr>
                <w:rFonts w:ascii="Century Gothic" w:hAnsi="Century Gothic" w:cs="Tahoma"/>
                <w:sz w:val="20"/>
                <w:szCs w:val="20"/>
              </w:rPr>
              <w:t>Konzeption und Initiierung zahlreicher Studien mit nationalen und internationalen Meinungsbildnern auf den Gebieten Allergologie, Pulmologie, Dermatologie und Hals-Nasen-Ohren</w:t>
            </w:r>
            <w:r w:rsidR="00D87277">
              <w:rPr>
                <w:rFonts w:ascii="Century Gothic" w:hAnsi="Century Gothic" w:cs="Tahoma"/>
                <w:sz w:val="20"/>
                <w:szCs w:val="20"/>
              </w:rPr>
              <w:softHyphen/>
              <w:t>heilkunde</w:t>
            </w:r>
          </w:p>
        </w:tc>
      </w:tr>
      <w:tr w:rsidR="00CE502C" w:rsidRPr="00597062" w14:paraId="04DEB92E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41FD6D3E" w14:textId="77777777" w:rsidR="00CE502C" w:rsidRPr="00543432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54517F84" w14:textId="77777777" w:rsidR="00CE502C" w:rsidRPr="00597062" w:rsidRDefault="00CE502C" w:rsidP="004808D6">
            <w:pPr>
              <w:ind w:left="252"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E502C" w:rsidRPr="00713F94" w14:paraId="520802D8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9"/>
        </w:trPr>
        <w:tc>
          <w:tcPr>
            <w:tcW w:w="2472" w:type="dxa"/>
            <w:shd w:val="clear" w:color="auto" w:fill="auto"/>
          </w:tcPr>
          <w:p w14:paraId="7C16E512" w14:textId="3BAB0256" w:rsidR="00CE502C" w:rsidRPr="00713F94" w:rsidRDefault="00CE502C" w:rsidP="004808D6">
            <w:pPr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10/1997 – 09/1999</w:t>
            </w:r>
          </w:p>
        </w:tc>
        <w:tc>
          <w:tcPr>
            <w:tcW w:w="6811" w:type="dxa"/>
            <w:gridSpan w:val="2"/>
            <w:shd w:val="clear" w:color="auto" w:fill="auto"/>
          </w:tcPr>
          <w:p w14:paraId="4E5CFFBA" w14:textId="2826773A" w:rsidR="00CE502C" w:rsidRPr="00713F94" w:rsidRDefault="00690606" w:rsidP="004808D6">
            <w:pPr>
              <w:tabs>
                <w:tab w:val="num" w:pos="252"/>
              </w:tabs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F</w:t>
            </w:r>
            <w:r w:rsidR="00CE502C"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OURNIER </w:t>
            </w:r>
            <w:proofErr w:type="spellStart"/>
            <w:r w:rsidR="00CE502C" w:rsidRPr="00713F94">
              <w:rPr>
                <w:rFonts w:ascii="Century Gothic" w:hAnsi="Century Gothic" w:cs="Tahoma"/>
                <w:b/>
                <w:sz w:val="20"/>
                <w:szCs w:val="20"/>
              </w:rPr>
              <w:t>Pharma</w:t>
            </w:r>
            <w:proofErr w:type="spellEnd"/>
            <w:r w:rsidR="00CE502C"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 GmbH, Sulzbach (Saar)</w:t>
            </w:r>
          </w:p>
        </w:tc>
      </w:tr>
      <w:tr w:rsidR="00CE502C" w:rsidRPr="00C00430" w14:paraId="72545D20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482C3D7A" w14:textId="77777777" w:rsidR="00CE502C" w:rsidRPr="00C00430" w:rsidRDefault="00CE502C" w:rsidP="004808D6">
            <w:pPr>
              <w:ind w:right="72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617D5985" w14:textId="77777777" w:rsidR="00CE502C" w:rsidRPr="00C00430" w:rsidRDefault="00CE502C" w:rsidP="004808D6">
            <w:pPr>
              <w:ind w:right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Französisches p</w:t>
            </w:r>
            <w:r w:rsidRPr="00C00430">
              <w:rPr>
                <w:rFonts w:ascii="Century Gothic" w:hAnsi="Century Gothic"/>
                <w:sz w:val="18"/>
                <w:szCs w:val="18"/>
              </w:rPr>
              <w:t xml:space="preserve">harmazeutisches Unternehmen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Groupe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Fournier) </w:t>
            </w:r>
            <w:r w:rsidRPr="00C00430">
              <w:rPr>
                <w:rFonts w:ascii="Century Gothic" w:hAnsi="Century Gothic"/>
                <w:sz w:val="18"/>
                <w:szCs w:val="18"/>
              </w:rPr>
              <w:t>mit Spezialisierung auf Fettstoffwechselerkrankungen</w:t>
            </w:r>
          </w:p>
        </w:tc>
      </w:tr>
      <w:tr w:rsidR="00CE502C" w:rsidRPr="00160B9F" w14:paraId="1D34F0CD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6331BCEB" w14:textId="77777777" w:rsidR="00CE502C" w:rsidRPr="00160B9F" w:rsidRDefault="00CE502C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4DF91651" w14:textId="77777777" w:rsidR="00CE502C" w:rsidRPr="00160B9F" w:rsidRDefault="00CE502C" w:rsidP="004808D6">
            <w:pPr>
              <w:tabs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6"/>
                <w:szCs w:val="6"/>
              </w:rPr>
            </w:pPr>
          </w:p>
        </w:tc>
      </w:tr>
      <w:tr w:rsidR="00CE502C" w:rsidRPr="00C00430" w14:paraId="7FD0D1E7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0D5BB013" w14:textId="77777777" w:rsidR="00CE502C" w:rsidRPr="001E193B" w:rsidRDefault="00CE502C" w:rsidP="004808D6">
            <w:pPr>
              <w:ind w:right="72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65B5E641" w14:textId="77777777" w:rsidR="00CE502C" w:rsidRDefault="00CE502C" w:rsidP="004808D6">
            <w:pPr>
              <w:tabs>
                <w:tab w:val="num" w:pos="252"/>
              </w:tabs>
              <w:ind w:right="72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>Associate</w:t>
            </w:r>
            <w:proofErr w:type="spellEnd"/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 </w:t>
            </w:r>
            <w:r w:rsidRPr="001E193B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Medical </w:t>
            </w:r>
            <w:proofErr w:type="spellStart"/>
            <w:r w:rsidRPr="001E193B">
              <w:rPr>
                <w:rFonts w:ascii="Century Gothic" w:hAnsi="Century Gothic" w:cs="Tahoma"/>
                <w:b/>
                <w:i/>
                <w:sz w:val="20"/>
                <w:szCs w:val="20"/>
              </w:rPr>
              <w:t>Director</w:t>
            </w:r>
            <w:proofErr w:type="spellEnd"/>
          </w:p>
          <w:p w14:paraId="21F8DBC8" w14:textId="5945708C" w:rsidR="001E257E" w:rsidRDefault="00690606" w:rsidP="004808D6">
            <w:pPr>
              <w:tabs>
                <w:tab w:val="num" w:pos="252"/>
              </w:tabs>
              <w:ind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="00CE502C">
              <w:rPr>
                <w:rFonts w:ascii="Century Gothic" w:hAnsi="Century Gothic" w:cs="Tahoma"/>
                <w:sz w:val="20"/>
                <w:szCs w:val="20"/>
              </w:rPr>
              <w:t>tufenplanbeauftragter</w:t>
            </w:r>
          </w:p>
        </w:tc>
      </w:tr>
      <w:tr w:rsidR="00713F94" w:rsidRPr="00160B9F" w14:paraId="68279C50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156A4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BC5B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b/>
                <w:i/>
                <w:sz w:val="6"/>
                <w:szCs w:val="6"/>
              </w:rPr>
            </w:pPr>
          </w:p>
        </w:tc>
      </w:tr>
      <w:tr w:rsidR="00CE502C" w:rsidRPr="00C00430" w14:paraId="251D7B99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61D38B53" w14:textId="77777777" w:rsidR="00CE502C" w:rsidRPr="00543432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3AF534DD" w14:textId="77777777" w:rsidR="00CE502C" w:rsidRPr="00C00430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00430">
              <w:rPr>
                <w:rFonts w:ascii="Century Gothic" w:hAnsi="Century Gothic" w:cs="Tahoma"/>
                <w:sz w:val="20"/>
                <w:szCs w:val="20"/>
              </w:rPr>
              <w:t>Planung und Durchführung nationaler und internationaler klinischer Prüfprojekte mit CROs in den Indikationsgebieten Urologie,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Gynäkologie und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Hyperlipidämie</w:t>
            </w:r>
            <w:proofErr w:type="spellEnd"/>
            <w:r w:rsidRPr="00C0043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4310ED1D" w14:textId="77777777" w:rsidR="00CE502C" w:rsidRPr="00C00430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00430">
              <w:rPr>
                <w:rFonts w:ascii="Century Gothic" w:hAnsi="Century Gothic" w:cs="Tahoma"/>
                <w:sz w:val="20"/>
                <w:szCs w:val="20"/>
              </w:rPr>
              <w:t>Fachlich</w:t>
            </w:r>
            <w:r w:rsidR="00F0544E">
              <w:rPr>
                <w:rFonts w:ascii="Century Gothic" w:hAnsi="Century Gothic" w:cs="Tahoma"/>
                <w:sz w:val="20"/>
                <w:szCs w:val="20"/>
              </w:rPr>
              <w:t>e Bewertung von Lizenzangeboten,</w:t>
            </w:r>
            <w:r w:rsidRPr="00C00430">
              <w:rPr>
                <w:rFonts w:ascii="Century Gothic" w:hAnsi="Century Gothic" w:cs="Tahoma"/>
                <w:sz w:val="20"/>
                <w:szCs w:val="20"/>
              </w:rPr>
              <w:t xml:space="preserve"> Vorbereitung und Tei</w:t>
            </w: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Pr="00C00430">
              <w:rPr>
                <w:rFonts w:ascii="Century Gothic" w:hAnsi="Century Gothic" w:cs="Tahoma"/>
                <w:sz w:val="20"/>
                <w:szCs w:val="20"/>
              </w:rPr>
              <w:t>nahme an diesbezüglichen Verhandlungen</w:t>
            </w:r>
          </w:p>
          <w:p w14:paraId="635168F0" w14:textId="17D0519D" w:rsidR="00CE502C" w:rsidRPr="00CC3E12" w:rsidRDefault="007F6848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Kooperation mit internationaler Drug </w:t>
            </w:r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 xml:space="preserve">Safety von </w:t>
            </w:r>
            <w:proofErr w:type="spellStart"/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>Groupe</w:t>
            </w:r>
            <w:proofErr w:type="spellEnd"/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 xml:space="preserve"> Fournier </w:t>
            </w:r>
          </w:p>
          <w:p w14:paraId="2A8ED1D6" w14:textId="284F6103" w:rsidR="00CE502C" w:rsidRPr="00CC3E12" w:rsidRDefault="007F6848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Aufbau eines professionellen </w:t>
            </w:r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>Beantwortungs</w:t>
            </w:r>
            <w:r w:rsidR="00F0544E" w:rsidRPr="00CC3E12">
              <w:rPr>
                <w:rFonts w:ascii="Century Gothic" w:hAnsi="Century Gothic" w:cs="Tahoma"/>
                <w:sz w:val="20"/>
                <w:szCs w:val="20"/>
              </w:rPr>
              <w:softHyphen/>
            </w:r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>systems</w:t>
            </w: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 für Anfragen von Fachkreisen, Außendienstmi</w:t>
            </w:r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>t</w:t>
            </w: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arbeitern und Laien zum Thema Fettstoffwechselstörungen,</w:t>
            </w:r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 xml:space="preserve"> A</w:t>
            </w:r>
            <w:r w:rsidR="00BE3CD2" w:rsidRPr="00CC3E12">
              <w:rPr>
                <w:rFonts w:ascii="Century Gothic" w:hAnsi="Century Gothic" w:cs="Tahoma"/>
                <w:sz w:val="20"/>
                <w:szCs w:val="20"/>
              </w:rPr>
              <w:t>r</w:t>
            </w:r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>ter</w:t>
            </w:r>
            <w:r w:rsidR="00BE3CD2" w:rsidRPr="00CC3E12">
              <w:rPr>
                <w:rFonts w:ascii="Century Gothic" w:hAnsi="Century Gothic" w:cs="Tahoma"/>
                <w:sz w:val="20"/>
                <w:szCs w:val="20"/>
              </w:rPr>
              <w:t>i</w:t>
            </w: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osklerose und Folge</w:t>
            </w:r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>erkrankungen</w:t>
            </w:r>
          </w:p>
          <w:p w14:paraId="577A2F5D" w14:textId="08497314" w:rsidR="00CE502C" w:rsidRPr="00CC3E12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C3E12">
              <w:rPr>
                <w:rFonts w:ascii="Century Gothic" w:hAnsi="Century Gothic" w:cs="Tahoma"/>
                <w:sz w:val="20"/>
                <w:szCs w:val="20"/>
              </w:rPr>
              <w:t xml:space="preserve">Konzepterstellung für und Organisation von </w:t>
            </w:r>
            <w:r w:rsidR="007F6848"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Fortbildungsserien zur Differentialdiagnostik und -therapie</w:t>
            </w:r>
            <w:r w:rsidRPr="00CC3E12">
              <w:rPr>
                <w:rFonts w:ascii="Century Gothic" w:hAnsi="Century Gothic" w:cs="Tahoma"/>
                <w:sz w:val="20"/>
                <w:szCs w:val="20"/>
              </w:rPr>
              <w:t xml:space="preserve"> von Fettstoffwechselstörungen</w:t>
            </w:r>
          </w:p>
          <w:p w14:paraId="5B613243" w14:textId="77777777" w:rsidR="00CE502C" w:rsidRPr="00C00430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Aufbau und Pflege von </w:t>
            </w:r>
            <w:r w:rsidRPr="00C00430">
              <w:rPr>
                <w:rFonts w:ascii="Century Gothic" w:hAnsi="Century Gothic" w:cs="Tahoma"/>
                <w:sz w:val="20"/>
                <w:szCs w:val="20"/>
              </w:rPr>
              <w:t xml:space="preserve"> Kontakte</w:t>
            </w:r>
            <w:r>
              <w:rPr>
                <w:rFonts w:ascii="Century Gothic" w:hAnsi="Century Gothic" w:cs="Tahoma"/>
                <w:sz w:val="20"/>
                <w:szCs w:val="20"/>
              </w:rPr>
              <w:t>n</w:t>
            </w:r>
            <w:r w:rsidRPr="00C00430">
              <w:rPr>
                <w:rFonts w:ascii="Century Gothic" w:hAnsi="Century Gothic" w:cs="Tahoma"/>
                <w:sz w:val="20"/>
                <w:szCs w:val="20"/>
              </w:rPr>
              <w:t xml:space="preserve"> zu Meinungsbildnern im Bereich Kardiologie, </w:t>
            </w:r>
            <w:proofErr w:type="spellStart"/>
            <w:r w:rsidRPr="00C00430">
              <w:rPr>
                <w:rFonts w:ascii="Century Gothic" w:hAnsi="Century Gothic" w:cs="Tahoma"/>
                <w:sz w:val="20"/>
                <w:szCs w:val="20"/>
              </w:rPr>
              <w:t>Hypertensiologie</w:t>
            </w:r>
            <w:proofErr w:type="spellEnd"/>
            <w:r w:rsidRPr="00C00430">
              <w:rPr>
                <w:rFonts w:ascii="Century Gothic" w:hAnsi="Century Gothic" w:cs="Tahoma"/>
                <w:sz w:val="20"/>
                <w:szCs w:val="20"/>
              </w:rPr>
              <w:t xml:space="preserve">, Diabetologie und </w:t>
            </w:r>
            <w:proofErr w:type="spellStart"/>
            <w:r w:rsidRPr="00C00430">
              <w:rPr>
                <w:rFonts w:ascii="Century Gothic" w:hAnsi="Century Gothic" w:cs="Tahoma"/>
                <w:sz w:val="20"/>
                <w:szCs w:val="20"/>
              </w:rPr>
              <w:t>Lipi</w:t>
            </w:r>
            <w:r w:rsidR="002153C7">
              <w:rPr>
                <w:rFonts w:ascii="Century Gothic" w:hAnsi="Century Gothic" w:cs="Tahoma"/>
                <w:sz w:val="20"/>
                <w:szCs w:val="20"/>
              </w:rPr>
              <w:softHyphen/>
            </w:r>
            <w:r w:rsidRPr="00C00430">
              <w:rPr>
                <w:rFonts w:ascii="Century Gothic" w:hAnsi="Century Gothic" w:cs="Tahoma"/>
                <w:sz w:val="20"/>
                <w:szCs w:val="20"/>
              </w:rPr>
              <w:t>dologie</w:t>
            </w:r>
            <w:proofErr w:type="spellEnd"/>
            <w:r w:rsidRPr="00C00430">
              <w:rPr>
                <w:rFonts w:ascii="Century Gothic" w:hAnsi="Century Gothic" w:cs="Tahoma"/>
                <w:sz w:val="20"/>
                <w:szCs w:val="20"/>
              </w:rPr>
              <w:t xml:space="preserve"> sowie zu Fachgesellschaften und Stiftungen mit Schwerpunkt </w:t>
            </w:r>
            <w:proofErr w:type="spellStart"/>
            <w:r w:rsidRPr="00C00430">
              <w:rPr>
                <w:rFonts w:ascii="Century Gothic" w:hAnsi="Century Gothic" w:cs="Tahoma"/>
                <w:sz w:val="20"/>
                <w:szCs w:val="20"/>
              </w:rPr>
              <w:t>Lipidologie</w:t>
            </w:r>
            <w:proofErr w:type="spellEnd"/>
            <w:r w:rsidRPr="00C00430">
              <w:rPr>
                <w:rFonts w:ascii="Century Gothic" w:hAnsi="Century Gothic" w:cs="Tahoma"/>
                <w:sz w:val="20"/>
                <w:szCs w:val="20"/>
              </w:rPr>
              <w:t>, A</w:t>
            </w:r>
            <w:r w:rsidR="002153C7">
              <w:rPr>
                <w:rFonts w:ascii="Century Gothic" w:hAnsi="Century Gothic" w:cs="Tahoma"/>
                <w:sz w:val="20"/>
                <w:szCs w:val="20"/>
              </w:rPr>
              <w:t>rt</w:t>
            </w:r>
            <w:r w:rsidRPr="00C00430">
              <w:rPr>
                <w:rFonts w:ascii="Century Gothic" w:hAnsi="Century Gothic" w:cs="Tahoma"/>
                <w:sz w:val="20"/>
                <w:szCs w:val="20"/>
              </w:rPr>
              <w:t>er</w:t>
            </w:r>
            <w:r w:rsidR="002153C7">
              <w:rPr>
                <w:rFonts w:ascii="Century Gothic" w:hAnsi="Century Gothic" w:cs="Tahoma"/>
                <w:sz w:val="20"/>
                <w:szCs w:val="20"/>
              </w:rPr>
              <w:t>i</w:t>
            </w:r>
            <w:r w:rsidRPr="00C00430">
              <w:rPr>
                <w:rFonts w:ascii="Century Gothic" w:hAnsi="Century Gothic" w:cs="Tahoma"/>
                <w:sz w:val="20"/>
                <w:szCs w:val="20"/>
              </w:rPr>
              <w:t>osklerose, Präventionsmedizin</w:t>
            </w:r>
          </w:p>
          <w:p w14:paraId="19530ED1" w14:textId="4BE9DCB1" w:rsidR="00CE502C" w:rsidRPr="00690606" w:rsidRDefault="00CE502C" w:rsidP="004C78F4">
            <w:pPr>
              <w:tabs>
                <w:tab w:val="left" w:pos="2410"/>
              </w:tabs>
              <w:ind w:left="252"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E502C" w:rsidRPr="00713F94" w14:paraId="5B94F2C2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1971ACDB" w14:textId="77777777" w:rsidR="00CE502C" w:rsidRPr="00713F94" w:rsidRDefault="00CE502C" w:rsidP="004808D6">
            <w:pPr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3C996F5A" w14:textId="77777777" w:rsidR="00CE502C" w:rsidRPr="00713F94" w:rsidRDefault="00CE502C" w:rsidP="004808D6">
            <w:pPr>
              <w:tabs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CE502C" w:rsidRPr="00713F94" w14:paraId="1C266C18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017AEE53" w14:textId="62B87CC8" w:rsidR="00CE502C" w:rsidRPr="00713F94" w:rsidRDefault="00CE502C" w:rsidP="00C75BF6">
            <w:pPr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01/1992 – 09/199</w:t>
            </w:r>
            <w:r w:rsidR="00C75BF6">
              <w:rPr>
                <w:rFonts w:ascii="Century Gothic" w:hAnsi="Century Gothic" w:cs="Tahoma"/>
                <w:b/>
                <w:sz w:val="20"/>
                <w:szCs w:val="20"/>
              </w:rPr>
              <w:t>7</w:t>
            </w:r>
          </w:p>
        </w:tc>
        <w:tc>
          <w:tcPr>
            <w:tcW w:w="6811" w:type="dxa"/>
            <w:gridSpan w:val="2"/>
            <w:shd w:val="clear" w:color="auto" w:fill="auto"/>
          </w:tcPr>
          <w:p w14:paraId="3136E6B3" w14:textId="77777777" w:rsidR="00CE502C" w:rsidRPr="00713F94" w:rsidRDefault="00CE502C" w:rsidP="004808D6">
            <w:pPr>
              <w:tabs>
                <w:tab w:val="num" w:pos="252"/>
              </w:tabs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G. POHL-BOSKAMP GmbH &amp; Co., </w:t>
            </w:r>
            <w:proofErr w:type="spellStart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Hohenlockstedt</w:t>
            </w:r>
            <w:proofErr w:type="spellEnd"/>
          </w:p>
        </w:tc>
      </w:tr>
      <w:tr w:rsidR="00CE502C" w:rsidRPr="003B192F" w14:paraId="2925B652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5E69C9BE" w14:textId="77777777" w:rsidR="00CE502C" w:rsidRPr="003B192F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2C25FB84" w14:textId="77777777" w:rsidR="00CE502C" w:rsidRPr="003B192F" w:rsidRDefault="00CE502C" w:rsidP="004808D6">
            <w:pPr>
              <w:ind w:right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Familiengeführtes p</w:t>
            </w:r>
            <w:r w:rsidRPr="003B192F">
              <w:rPr>
                <w:rFonts w:ascii="Century Gothic" w:hAnsi="Century Gothic"/>
                <w:sz w:val="18"/>
                <w:szCs w:val="18"/>
              </w:rPr>
              <w:t>harmazeutisches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Unternehmen, Schwerpunkt Nitrate und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Phytopharmaka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E502C" w:rsidRPr="00160B9F" w14:paraId="00FB045D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1DB32443" w14:textId="77777777" w:rsidR="00CE502C" w:rsidRPr="00160B9F" w:rsidRDefault="00CE502C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0FCA83F3" w14:textId="77777777" w:rsidR="00CE502C" w:rsidRPr="00160B9F" w:rsidRDefault="00CE502C" w:rsidP="004808D6">
            <w:pPr>
              <w:tabs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6"/>
                <w:szCs w:val="6"/>
              </w:rPr>
            </w:pPr>
          </w:p>
        </w:tc>
      </w:tr>
      <w:tr w:rsidR="00CE502C" w:rsidRPr="003A0B81" w14:paraId="0E1D6714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01D42799" w14:textId="77777777" w:rsidR="00CE502C" w:rsidRPr="00543432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4E0EC4C7" w14:textId="77777777" w:rsidR="00CE502C" w:rsidRDefault="00CE502C" w:rsidP="004808D6">
            <w:pPr>
              <w:tabs>
                <w:tab w:val="num" w:pos="252"/>
              </w:tabs>
              <w:ind w:right="72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3B192F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Leiter </w:t>
            </w:r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>Abteilung Medizin</w:t>
            </w:r>
          </w:p>
          <w:p w14:paraId="4155FE28" w14:textId="77777777" w:rsidR="001E257E" w:rsidRDefault="002153C7" w:rsidP="004808D6">
            <w:pPr>
              <w:tabs>
                <w:tab w:val="num" w:pos="252"/>
              </w:tabs>
              <w:ind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Leiter klinische</w:t>
            </w:r>
            <w:r w:rsidR="00CE502C">
              <w:rPr>
                <w:rFonts w:ascii="Century Gothic" w:hAnsi="Century Gothic" w:cs="Tahoma"/>
                <w:sz w:val="20"/>
                <w:szCs w:val="20"/>
              </w:rPr>
              <w:t xml:space="preserve"> Prüfung gem. AMG</w:t>
            </w:r>
          </w:p>
        </w:tc>
      </w:tr>
      <w:tr w:rsidR="00713F94" w:rsidRPr="00160B9F" w14:paraId="271B6F73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9E2D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FA85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b/>
                <w:i/>
                <w:sz w:val="6"/>
                <w:szCs w:val="6"/>
              </w:rPr>
            </w:pPr>
          </w:p>
        </w:tc>
      </w:tr>
      <w:tr w:rsidR="00CE502C" w:rsidRPr="005C5800" w14:paraId="240D6772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07D6730C" w14:textId="77777777" w:rsidR="00CE502C" w:rsidRPr="00543432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475185C8" w14:textId="5AB3AB59" w:rsidR="00CE502C" w:rsidRPr="00CC3E12" w:rsidRDefault="007F6848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Aufbau einer medizinischen Organisation mit den relevanten Funktionen klinische Forschung und medizinische Information</w:t>
            </w:r>
          </w:p>
          <w:p w14:paraId="41C13A1E" w14:textId="02DED422" w:rsidR="00CE502C" w:rsidRPr="00CC3E12" w:rsidRDefault="007F6848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SOP-Entwicklung en</w:t>
            </w:r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>t</w:t>
            </w: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sprechend GCP-Empfehlungen, Monitoring von klinischen Studien und Dienstleistern</w:t>
            </w:r>
          </w:p>
          <w:p w14:paraId="1573467E" w14:textId="77777777" w:rsidR="00CE502C" w:rsidRPr="00CC3E12" w:rsidRDefault="007F6848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Planung und Überwachung von Bioverfügbarkeits- und Bioäquivalenzstudien im Rahmen der Nachzulas</w:t>
            </w:r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>sung</w:t>
            </w:r>
          </w:p>
          <w:p w14:paraId="138B975E" w14:textId="3CF65AAA" w:rsidR="00CE502C" w:rsidRPr="00690606" w:rsidRDefault="4655F2C0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Durchführung</w:t>
            </w:r>
            <w:r w:rsidR="00CE502C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 präklinische</w:t>
            </w:r>
            <w:r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r</w:t>
            </w:r>
            <w:r w:rsidR="00CE502C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 und klinische</w:t>
            </w:r>
            <w:r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r</w:t>
            </w:r>
            <w:r w:rsidR="00CE502C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 Prüfprogram</w:t>
            </w:r>
            <w:r w:rsidR="007F6848" w:rsidRPr="00690606">
              <w:rPr>
                <w:rFonts w:ascii="Century Gothic" w:eastAsia="Century Gothic,Century Gothic,T" w:hAnsi="Century Gothic" w:cs="Century Gothic,Century Gothic,T"/>
                <w:sz w:val="20"/>
                <w:szCs w:val="20"/>
              </w:rPr>
              <w:t xml:space="preserve">me </w:t>
            </w:r>
            <w:r w:rsidR="007F6848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für ethische </w:t>
            </w:r>
            <w:proofErr w:type="spellStart"/>
            <w:r w:rsidR="00CE502C" w:rsidRPr="00690606">
              <w:rPr>
                <w:rFonts w:ascii="Century Gothic" w:hAnsi="Century Gothic" w:cs="Tahoma"/>
                <w:sz w:val="20"/>
                <w:szCs w:val="20"/>
              </w:rPr>
              <w:t>Phytopharmaka</w:t>
            </w:r>
            <w:proofErr w:type="spellEnd"/>
            <w:r w:rsidR="00CE502C" w:rsidRPr="00690606">
              <w:rPr>
                <w:rFonts w:ascii="Century Gothic" w:hAnsi="Century Gothic" w:cs="Tahoma"/>
                <w:sz w:val="20"/>
                <w:szCs w:val="20"/>
              </w:rPr>
              <w:t xml:space="preserve"> und NO-</w:t>
            </w:r>
            <w:proofErr w:type="spellStart"/>
            <w:r w:rsidR="00CE502C" w:rsidRPr="00690606">
              <w:rPr>
                <w:rFonts w:ascii="Century Gothic" w:hAnsi="Century Gothic" w:cs="Tahoma"/>
                <w:sz w:val="20"/>
                <w:szCs w:val="20"/>
              </w:rPr>
              <w:t>Donoren</w:t>
            </w:r>
            <w:proofErr w:type="spellEnd"/>
            <w:r w:rsidR="004818C2" w:rsidRPr="0069060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F6848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i</w:t>
            </w:r>
            <w:r w:rsidR="004818C2" w:rsidRPr="00690606">
              <w:rPr>
                <w:rFonts w:ascii="Century Gothic" w:hAnsi="Century Gothic" w:cs="Tahoma"/>
                <w:sz w:val="20"/>
                <w:szCs w:val="20"/>
              </w:rPr>
              <w:t>n Abstim</w:t>
            </w:r>
            <w:r w:rsidR="007F6848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mung mit </w:t>
            </w:r>
            <w:r w:rsidR="004818C2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 Zulassungsbehör</w:t>
            </w:r>
            <w:r w:rsidR="007F6848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den </w:t>
            </w:r>
            <w:r w:rsidR="007F6848" w:rsidRPr="00690606">
              <w:rPr>
                <w:rFonts w:ascii="Century Gothic" w:eastAsia="Century Gothic,Century Gothic,T" w:hAnsi="Century Gothic" w:cs="Century Gothic,Century Gothic,T"/>
                <w:sz w:val="20"/>
                <w:szCs w:val="20"/>
              </w:rPr>
              <w:t>(</w:t>
            </w:r>
            <w:proofErr w:type="spellStart"/>
            <w:r w:rsidRPr="00690606">
              <w:rPr>
                <w:rFonts w:ascii="Century Gothic" w:eastAsia="Century Gothic,Century Gothic,T" w:hAnsi="Century Gothic" w:cs="Century Gothic,Century Gothic,T"/>
                <w:sz w:val="20"/>
                <w:szCs w:val="20"/>
              </w:rPr>
              <w:t>BfArM</w:t>
            </w:r>
            <w:proofErr w:type="spellEnd"/>
            <w:r w:rsidRPr="00690606">
              <w:rPr>
                <w:rFonts w:ascii="Century Gothic" w:eastAsia="Century Gothic,Century Gothic,T" w:hAnsi="Century Gothic" w:cs="Century Gothic,Century Gothic,T"/>
                <w:sz w:val="20"/>
                <w:szCs w:val="20"/>
              </w:rPr>
              <w:t xml:space="preserve">, </w:t>
            </w:r>
            <w:r w:rsidR="007F6848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MHRA und FDA)</w:t>
            </w:r>
          </w:p>
          <w:p w14:paraId="052F92CC" w14:textId="77777777" w:rsidR="00CE502C" w:rsidRDefault="00CE502C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3A0B81">
              <w:rPr>
                <w:rFonts w:ascii="Century Gothic" w:hAnsi="Century Gothic" w:cs="Tahoma"/>
                <w:sz w:val="20"/>
                <w:szCs w:val="20"/>
              </w:rPr>
              <w:t>Erstellung klinischer Sachverständigengutachten für nationale und internationale Zulassungs</w:t>
            </w:r>
            <w:r>
              <w:rPr>
                <w:rFonts w:ascii="Century Gothic" w:hAnsi="Century Gothic" w:cs="Tahoma"/>
                <w:sz w:val="20"/>
                <w:szCs w:val="20"/>
              </w:rPr>
              <w:t>vorhaben</w:t>
            </w:r>
          </w:p>
          <w:p w14:paraId="74DA31B8" w14:textId="77777777" w:rsidR="00CE502C" w:rsidRDefault="00CE502C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3A0B81">
              <w:rPr>
                <w:rFonts w:ascii="Century Gothic" w:hAnsi="Century Gothic" w:cs="Tahoma"/>
                <w:sz w:val="20"/>
                <w:szCs w:val="20"/>
              </w:rPr>
              <w:t>Kontaktaufbau für Forschungskooperationen mit universitä</w:t>
            </w:r>
            <w:r>
              <w:rPr>
                <w:rFonts w:ascii="Century Gothic" w:hAnsi="Century Gothic" w:cs="Tahoma"/>
                <w:sz w:val="20"/>
                <w:szCs w:val="20"/>
              </w:rPr>
              <w:t>ren Einrichtungen und Experten</w:t>
            </w:r>
          </w:p>
          <w:p w14:paraId="126397E1" w14:textId="0A4986E4" w:rsidR="00CE502C" w:rsidRPr="005C5800" w:rsidRDefault="00CE502C" w:rsidP="004808D6">
            <w:pPr>
              <w:numPr>
                <w:ilvl w:val="0"/>
                <w:numId w:val="49"/>
              </w:numPr>
              <w:tabs>
                <w:tab w:val="clear" w:pos="862"/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3A0B81">
              <w:rPr>
                <w:rFonts w:ascii="Century Gothic" w:hAnsi="Century Gothic" w:cs="Tahoma"/>
                <w:sz w:val="20"/>
                <w:szCs w:val="20"/>
              </w:rPr>
              <w:t xml:space="preserve">Außendienstschulungen, Vortragstätigkeit im Rahmen ärztlicher Fortbildungsveranstaltungen und </w:t>
            </w:r>
            <w:r w:rsidRPr="00690606">
              <w:rPr>
                <w:rFonts w:ascii="Century Gothic" w:hAnsi="Century Gothic" w:cs="Tahoma"/>
                <w:sz w:val="20"/>
                <w:szCs w:val="20"/>
              </w:rPr>
              <w:t>Patientenweiterbil</w:t>
            </w:r>
            <w:r w:rsidR="007F6848" w:rsidRPr="00690606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dung</w:t>
            </w:r>
          </w:p>
        </w:tc>
      </w:tr>
      <w:tr w:rsidR="00CE502C" w:rsidRPr="00713F94" w14:paraId="612F02A4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6199A5AF" w14:textId="77777777" w:rsidR="00CE502C" w:rsidRPr="00713F94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6294401C" w14:textId="77777777" w:rsidR="00CE502C" w:rsidRPr="00713F94" w:rsidRDefault="00CE502C" w:rsidP="004808D6">
            <w:pPr>
              <w:ind w:left="252"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E502C" w:rsidRPr="00713F94" w14:paraId="474191EB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05E866C3" w14:textId="77777777" w:rsidR="00CE502C" w:rsidRPr="00713F94" w:rsidRDefault="00CE502C" w:rsidP="004808D6">
            <w:pPr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03/1991 – 12/1992</w:t>
            </w:r>
          </w:p>
        </w:tc>
        <w:tc>
          <w:tcPr>
            <w:tcW w:w="6811" w:type="dxa"/>
            <w:gridSpan w:val="2"/>
            <w:shd w:val="clear" w:color="auto" w:fill="auto"/>
          </w:tcPr>
          <w:p w14:paraId="03C343F2" w14:textId="77777777" w:rsidR="00CE502C" w:rsidRPr="00713F94" w:rsidRDefault="00CE502C" w:rsidP="004808D6">
            <w:pPr>
              <w:tabs>
                <w:tab w:val="num" w:pos="252"/>
              </w:tabs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Boehringer Ingelheim KG, Ingelheim am Rhein </w:t>
            </w:r>
          </w:p>
        </w:tc>
      </w:tr>
      <w:tr w:rsidR="00CE502C" w:rsidRPr="008B7244" w14:paraId="26984D91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31D2AA39" w14:textId="77777777" w:rsidR="00CE502C" w:rsidRPr="003B192F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7E55E394" w14:textId="77777777" w:rsidR="00CE502C" w:rsidRPr="008B7244" w:rsidRDefault="00CE502C" w:rsidP="004808D6">
            <w:pPr>
              <w:ind w:right="72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Internationales pharmazeutisches Unternehmen mit seinerzeitigen Schwerpunkten Pulmologie, Kardiologie und ZNS</w:t>
            </w:r>
          </w:p>
        </w:tc>
      </w:tr>
      <w:tr w:rsidR="00CE502C" w:rsidRPr="00160B9F" w14:paraId="5C24C95F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3C902FEF" w14:textId="77777777" w:rsidR="00CE502C" w:rsidRPr="00160B9F" w:rsidRDefault="00CE502C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438F1209" w14:textId="77777777" w:rsidR="00CE502C" w:rsidRPr="00160B9F" w:rsidRDefault="00CE502C" w:rsidP="004808D6">
            <w:pPr>
              <w:tabs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6"/>
                <w:szCs w:val="6"/>
              </w:rPr>
            </w:pPr>
          </w:p>
        </w:tc>
      </w:tr>
      <w:tr w:rsidR="00CE502C" w:rsidRPr="008B7244" w14:paraId="78F78014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60D886F6" w14:textId="77777777" w:rsidR="00CE502C" w:rsidRPr="003B192F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1D42109A" w14:textId="77777777" w:rsidR="00CE502C" w:rsidRDefault="00CE502C" w:rsidP="004808D6">
            <w:pPr>
              <w:ind w:right="72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8B7244">
              <w:rPr>
                <w:rFonts w:ascii="Century Gothic" w:hAnsi="Century Gothic"/>
                <w:b/>
                <w:i/>
                <w:sz w:val="20"/>
                <w:szCs w:val="20"/>
              </w:rPr>
              <w:t>Leiter Projekt Monitoring</w:t>
            </w:r>
          </w:p>
          <w:p w14:paraId="3346692A" w14:textId="77777777" w:rsidR="00CE502C" w:rsidRPr="008B7244" w:rsidRDefault="00CE502C" w:rsidP="004808D6">
            <w:pPr>
              <w:ind w:right="72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8B7244">
              <w:rPr>
                <w:rFonts w:ascii="Century Gothic" w:hAnsi="Century Gothic"/>
                <w:b/>
                <w:i/>
                <w:sz w:val="20"/>
                <w:szCs w:val="20"/>
              </w:rPr>
              <w:t>Fachbereich Pneumologie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,</w:t>
            </w:r>
            <w:r w:rsidRPr="008B7244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Abte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</w:t>
            </w:r>
            <w:r w:rsidRPr="008B7244">
              <w:rPr>
                <w:rFonts w:ascii="Century Gothic" w:hAnsi="Century Gothic"/>
                <w:b/>
                <w:i/>
                <w:sz w:val="20"/>
                <w:szCs w:val="20"/>
              </w:rPr>
              <w:t>lung Medizin</w:t>
            </w:r>
          </w:p>
        </w:tc>
      </w:tr>
      <w:tr w:rsidR="00713F94" w:rsidRPr="00160B9F" w14:paraId="4133EACE" w14:textId="77777777" w:rsidTr="004C78F4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4BEB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589A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b/>
                <w:i/>
                <w:sz w:val="6"/>
                <w:szCs w:val="6"/>
              </w:rPr>
            </w:pPr>
          </w:p>
        </w:tc>
      </w:tr>
      <w:tr w:rsidR="00CE502C" w:rsidRPr="00C00430" w14:paraId="553401DC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28BAAA3D" w14:textId="77777777" w:rsidR="00CE502C" w:rsidRPr="00543432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096B6A96" w14:textId="77777777" w:rsidR="00CE502C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Medizinisch verantwortlich als </w:t>
            </w:r>
            <w:r w:rsidRPr="003A3BA9">
              <w:rPr>
                <w:rFonts w:ascii="Century Gothic" w:hAnsi="Century Gothic" w:cs="Tahoma"/>
                <w:sz w:val="20"/>
                <w:szCs w:val="20"/>
              </w:rPr>
              <w:t xml:space="preserve">Team Member </w:t>
            </w:r>
            <w:proofErr w:type="spellStart"/>
            <w:r w:rsidRPr="003A3BA9">
              <w:rPr>
                <w:rFonts w:ascii="Century Gothic" w:hAnsi="Century Gothic" w:cs="Tahoma"/>
                <w:sz w:val="20"/>
                <w:szCs w:val="20"/>
              </w:rPr>
              <w:t>Medicine</w:t>
            </w:r>
            <w:proofErr w:type="spellEnd"/>
            <w:r w:rsidRPr="003A3BA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für </w:t>
            </w:r>
            <w:r w:rsidR="00340057">
              <w:rPr>
                <w:rFonts w:ascii="Century Gothic" w:hAnsi="Century Gothic" w:cs="Tahoma"/>
                <w:sz w:val="20"/>
                <w:szCs w:val="20"/>
              </w:rPr>
              <w:t xml:space="preserve">das </w:t>
            </w:r>
            <w:r w:rsidRPr="003A3BA9">
              <w:rPr>
                <w:rFonts w:ascii="Century Gothic" w:hAnsi="Century Gothic" w:cs="Tahoma"/>
                <w:sz w:val="20"/>
                <w:szCs w:val="20"/>
              </w:rPr>
              <w:t>internationale</w:t>
            </w:r>
            <w:r w:rsidR="00340057">
              <w:rPr>
                <w:rFonts w:ascii="Century Gothic" w:hAnsi="Century Gothic" w:cs="Tahoma"/>
                <w:sz w:val="20"/>
                <w:szCs w:val="20"/>
              </w:rPr>
              <w:t xml:space="preserve"> Projekt "</w:t>
            </w:r>
            <w:proofErr w:type="spellStart"/>
            <w:r w:rsidR="00340057">
              <w:rPr>
                <w:rFonts w:ascii="Century Gothic" w:hAnsi="Century Gothic" w:cs="Tahoma"/>
                <w:sz w:val="20"/>
                <w:szCs w:val="20"/>
              </w:rPr>
              <w:t>Respimat</w:t>
            </w:r>
            <w:proofErr w:type="spellEnd"/>
            <w:r w:rsidR="00340057">
              <w:rPr>
                <w:rFonts w:ascii="Century Gothic" w:hAnsi="Century Gothic" w:cs="Tahoma"/>
                <w:sz w:val="20"/>
                <w:szCs w:val="20"/>
              </w:rPr>
              <w:t xml:space="preserve">" </w:t>
            </w:r>
            <w:r w:rsidRPr="003A3BA9">
              <w:rPr>
                <w:rFonts w:ascii="Century Gothic" w:hAnsi="Century Gothic" w:cs="Tahoma"/>
                <w:sz w:val="20"/>
                <w:szCs w:val="20"/>
              </w:rPr>
              <w:t xml:space="preserve">im Rahmen der Entwicklung treibgasfreier Darreichungsformen zur </w:t>
            </w:r>
            <w:proofErr w:type="spellStart"/>
            <w:r w:rsidRPr="003A3BA9">
              <w:rPr>
                <w:rFonts w:ascii="Century Gothic" w:hAnsi="Century Gothic" w:cs="Tahoma"/>
                <w:sz w:val="20"/>
                <w:szCs w:val="20"/>
              </w:rPr>
              <w:t>inhalativen</w:t>
            </w:r>
            <w:proofErr w:type="spellEnd"/>
            <w:r w:rsidRPr="003A3BA9">
              <w:rPr>
                <w:rFonts w:ascii="Century Gothic" w:hAnsi="Century Gothic" w:cs="Tahoma"/>
                <w:sz w:val="20"/>
                <w:szCs w:val="20"/>
              </w:rPr>
              <w:t xml:space="preserve"> Anwen</w:t>
            </w:r>
            <w:r w:rsidR="00340057">
              <w:rPr>
                <w:rFonts w:ascii="Century Gothic" w:hAnsi="Century Gothic" w:cs="Tahoma"/>
                <w:sz w:val="20"/>
                <w:szCs w:val="20"/>
              </w:rPr>
              <w:softHyphen/>
            </w:r>
            <w:r w:rsidRPr="003A3BA9">
              <w:rPr>
                <w:rFonts w:ascii="Century Gothic" w:hAnsi="Century Gothic" w:cs="Tahoma"/>
                <w:sz w:val="20"/>
                <w:szCs w:val="20"/>
              </w:rPr>
              <w:t xml:space="preserve">dung </w:t>
            </w:r>
            <w:proofErr w:type="spellStart"/>
            <w:r w:rsidRPr="003A3BA9">
              <w:rPr>
                <w:rFonts w:ascii="Century Gothic" w:hAnsi="Century Gothic" w:cs="Tahoma"/>
                <w:sz w:val="20"/>
                <w:szCs w:val="20"/>
              </w:rPr>
              <w:t>bronchospasmolytisch</w:t>
            </w:r>
            <w:proofErr w:type="spellEnd"/>
            <w:r w:rsidRPr="003A3BA9">
              <w:rPr>
                <w:rFonts w:ascii="Century Gothic" w:hAnsi="Century Gothic" w:cs="Tahoma"/>
                <w:sz w:val="20"/>
                <w:szCs w:val="20"/>
              </w:rPr>
              <w:t xml:space="preserve"> wirkender Substanzen </w:t>
            </w:r>
          </w:p>
          <w:p w14:paraId="1A0B341B" w14:textId="77777777" w:rsidR="00CE502C" w:rsidRPr="00C00430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Führungsrolle bei der weltweiten Planung, Durchführung und Überwachung klinischer Studien für die neue Applikationsform  in den Indikationen</w:t>
            </w:r>
            <w:r w:rsidR="0034005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>Asthma / COPD</w:t>
            </w:r>
          </w:p>
        </w:tc>
      </w:tr>
      <w:tr w:rsidR="00CE502C" w:rsidRPr="003A3BA9" w14:paraId="7545A75E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13116F62" w14:textId="77777777" w:rsidR="00CE502C" w:rsidRPr="00543432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2571D442" w14:textId="77777777" w:rsidR="00CE502C" w:rsidRPr="003A3BA9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Kooperation mit spezialisierten CROs zur Bestimmung der Aerosol-Deposition in der Lunge mittels radioaktiv markierter  Substanzen</w:t>
            </w:r>
          </w:p>
        </w:tc>
      </w:tr>
      <w:tr w:rsidR="00CE502C" w:rsidRPr="00713F94" w14:paraId="05E6157D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2" w:type="dxa"/>
            <w:shd w:val="clear" w:color="auto" w:fill="auto"/>
          </w:tcPr>
          <w:p w14:paraId="3769DC8E" w14:textId="77777777" w:rsidR="00CE502C" w:rsidRPr="00713F94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14:paraId="274C3A5F" w14:textId="77777777" w:rsidR="00CE502C" w:rsidRPr="00713F94" w:rsidRDefault="00CE502C" w:rsidP="004808D6">
            <w:pPr>
              <w:tabs>
                <w:tab w:val="left" w:pos="2410"/>
              </w:tabs>
              <w:ind w:left="252"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E502C" w:rsidRPr="00713F94" w14:paraId="6F175671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56E6FF5B" w14:textId="65C43E0D" w:rsidR="00CE502C" w:rsidRPr="00713F94" w:rsidRDefault="00160B9F" w:rsidP="004808D6">
            <w:pPr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br w:type="page"/>
            </w:r>
            <w:r w:rsidR="00CE502C" w:rsidRPr="00713F94">
              <w:rPr>
                <w:rFonts w:ascii="Century Gothic" w:hAnsi="Century Gothic" w:cs="Tahoma"/>
                <w:b/>
                <w:sz w:val="20"/>
                <w:szCs w:val="20"/>
              </w:rPr>
              <w:t>01/1991 – 02/1991</w:t>
            </w:r>
          </w:p>
        </w:tc>
        <w:tc>
          <w:tcPr>
            <w:tcW w:w="6808" w:type="dxa"/>
            <w:gridSpan w:val="2"/>
            <w:shd w:val="clear" w:color="auto" w:fill="auto"/>
          </w:tcPr>
          <w:p w14:paraId="3EA27871" w14:textId="77777777" w:rsidR="00CE502C" w:rsidRPr="00713F94" w:rsidRDefault="00CE502C" w:rsidP="004808D6">
            <w:pPr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Takeda</w:t>
            </w:r>
            <w:proofErr w:type="spellEnd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Pharma</w:t>
            </w:r>
            <w:proofErr w:type="spellEnd"/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 GmbH, Stolberg.</w:t>
            </w:r>
          </w:p>
        </w:tc>
      </w:tr>
      <w:tr w:rsidR="00CE502C" w:rsidRPr="008B7244" w14:paraId="65797C7D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7371077C" w14:textId="77777777" w:rsidR="00CE502C" w:rsidRPr="003B192F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1FCC01B8" w14:textId="77777777" w:rsidR="00CE502C" w:rsidRPr="008B7244" w:rsidRDefault="00CE502C" w:rsidP="004808D6">
            <w:pPr>
              <w:ind w:right="72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Japanisches pharmazeutisches Unternehmen mit seinerzeitigen Schwerpunkten Antibiotika, Onkologie, Gynäkologie</w:t>
            </w:r>
          </w:p>
        </w:tc>
      </w:tr>
      <w:tr w:rsidR="00CE502C" w:rsidRPr="00160B9F" w14:paraId="3C197E93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2D3643D6" w14:textId="77777777" w:rsidR="00CE502C" w:rsidRPr="00160B9F" w:rsidRDefault="00CE502C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46DBD528" w14:textId="77777777" w:rsidR="00CE502C" w:rsidRPr="00160B9F" w:rsidRDefault="00CE502C" w:rsidP="004808D6">
            <w:pPr>
              <w:tabs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6"/>
                <w:szCs w:val="6"/>
              </w:rPr>
            </w:pPr>
          </w:p>
        </w:tc>
      </w:tr>
      <w:tr w:rsidR="00CE502C" w:rsidRPr="008B7244" w14:paraId="7BEBC0D5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4A4B80D5" w14:textId="77777777" w:rsidR="00CE502C" w:rsidRPr="003B192F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1ABDB097" w14:textId="77777777" w:rsidR="00CE502C" w:rsidRPr="008B7244" w:rsidRDefault="00CE502C" w:rsidP="004808D6">
            <w:pPr>
              <w:ind w:right="72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Fachreferent Medizin</w:t>
            </w:r>
          </w:p>
        </w:tc>
      </w:tr>
      <w:tr w:rsidR="00713F94" w:rsidRPr="00160B9F" w14:paraId="5559BE1C" w14:textId="77777777" w:rsidTr="004C78F4"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B906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E135E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b/>
                <w:i/>
                <w:sz w:val="6"/>
                <w:szCs w:val="6"/>
              </w:rPr>
            </w:pPr>
          </w:p>
        </w:tc>
      </w:tr>
      <w:tr w:rsidR="00CE502C" w:rsidRPr="001548CD" w14:paraId="723ABD38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09808F77" w14:textId="77777777" w:rsidR="00CE502C" w:rsidRPr="00543432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6B2CBC68" w14:textId="77777777" w:rsidR="00CE502C" w:rsidRPr="001548CD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Kurzfristige Tätigkeit in der nationalen Filiale im Bereich Anti</w:t>
            </w:r>
            <w:r w:rsidR="005E0617">
              <w:rPr>
                <w:rFonts w:ascii="Century Gothic" w:hAnsi="Century Gothic" w:cs="Tahoma"/>
                <w:sz w:val="20"/>
                <w:szCs w:val="20"/>
              </w:rPr>
              <w:softHyphen/>
            </w:r>
            <w:r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="005E0617">
              <w:rPr>
                <w:rFonts w:ascii="Century Gothic" w:hAnsi="Century Gothic" w:cs="Tahoma"/>
                <w:sz w:val="20"/>
                <w:szCs w:val="20"/>
              </w:rPr>
              <w:t>i</w:t>
            </w:r>
            <w:r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5E0617">
              <w:rPr>
                <w:rFonts w:ascii="Century Gothic" w:hAnsi="Century Gothic" w:cs="Tahoma"/>
                <w:sz w:val="20"/>
                <w:szCs w:val="20"/>
              </w:rPr>
              <w:softHyphen/>
            </w:r>
            <w:r>
              <w:rPr>
                <w:rFonts w:ascii="Century Gothic" w:hAnsi="Century Gothic" w:cs="Tahoma"/>
                <w:sz w:val="20"/>
                <w:szCs w:val="20"/>
              </w:rPr>
              <w:t>tika und Gynäkologie zur Vorbereitung von Entwicklungspro</w:t>
            </w:r>
            <w:r w:rsidR="00E709C4">
              <w:rPr>
                <w:rFonts w:ascii="Century Gothic" w:hAnsi="Century Gothic" w:cs="Tahoma"/>
                <w:sz w:val="20"/>
                <w:szCs w:val="20"/>
              </w:rPr>
              <w:softHyphen/>
            </w:r>
            <w:r>
              <w:rPr>
                <w:rFonts w:ascii="Century Gothic" w:hAnsi="Century Gothic" w:cs="Tahoma"/>
                <w:sz w:val="20"/>
                <w:szCs w:val="20"/>
              </w:rPr>
              <w:t>jekten gemeinsam mit der sich neu etablierenden Europazentrale</w:t>
            </w:r>
            <w:r w:rsidRPr="003A3BA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  <w:tr w:rsidR="00CE502C" w:rsidRPr="00713F94" w14:paraId="32B31067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67ED8231" w14:textId="77777777" w:rsidR="00CE502C" w:rsidRPr="00713F94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4193C88E" w14:textId="77777777" w:rsidR="00CE502C" w:rsidRPr="00713F94" w:rsidRDefault="00CE502C" w:rsidP="004808D6">
            <w:pPr>
              <w:tabs>
                <w:tab w:val="left" w:pos="2410"/>
              </w:tabs>
              <w:ind w:left="252" w:right="7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E502C" w:rsidRPr="00713F94" w14:paraId="3D2F9604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31953D1A" w14:textId="77777777" w:rsidR="00CE502C" w:rsidRPr="00713F94" w:rsidRDefault="00CE502C" w:rsidP="004808D6">
            <w:pPr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>10/1987 – 12/1990</w:t>
            </w:r>
          </w:p>
        </w:tc>
        <w:tc>
          <w:tcPr>
            <w:tcW w:w="6808" w:type="dxa"/>
            <w:gridSpan w:val="2"/>
            <w:shd w:val="clear" w:color="auto" w:fill="auto"/>
          </w:tcPr>
          <w:p w14:paraId="6117D34A" w14:textId="77777777" w:rsidR="001E257E" w:rsidRPr="00713F94" w:rsidRDefault="00CE502C" w:rsidP="004808D6">
            <w:pPr>
              <w:tabs>
                <w:tab w:val="num" w:pos="252"/>
              </w:tabs>
              <w:ind w:right="72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13F94">
              <w:rPr>
                <w:rFonts w:ascii="Century Gothic" w:hAnsi="Century Gothic" w:cs="Tahoma"/>
                <w:b/>
                <w:sz w:val="20"/>
                <w:szCs w:val="20"/>
              </w:rPr>
              <w:t xml:space="preserve">Boehringer Ingelheim KG, Ingelheim am Rhein </w:t>
            </w:r>
          </w:p>
        </w:tc>
      </w:tr>
      <w:tr w:rsidR="00CE502C" w:rsidRPr="008B7244" w14:paraId="5EE51925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436F4CA8" w14:textId="77777777" w:rsidR="00CE502C" w:rsidRPr="003B192F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4E1D9342" w14:textId="77777777" w:rsidR="00CE502C" w:rsidRPr="008B7244" w:rsidRDefault="00CE502C" w:rsidP="004808D6">
            <w:pPr>
              <w:ind w:right="72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Internationales pharmazeutisches Unternehmen mit seinerzeitigen Schwerpunkten Pulmologie, Kardiologie und ZNS</w:t>
            </w:r>
          </w:p>
        </w:tc>
      </w:tr>
      <w:tr w:rsidR="00CE502C" w:rsidRPr="00160B9F" w14:paraId="3C27D16D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14955D37" w14:textId="77777777" w:rsidR="00CE502C" w:rsidRPr="00160B9F" w:rsidRDefault="00CE502C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76409147" w14:textId="77777777" w:rsidR="00CE502C" w:rsidRPr="00160B9F" w:rsidRDefault="00CE502C" w:rsidP="004808D6">
            <w:pPr>
              <w:tabs>
                <w:tab w:val="num" w:pos="252"/>
              </w:tabs>
              <w:ind w:left="252" w:right="72" w:hanging="252"/>
              <w:jc w:val="left"/>
              <w:rPr>
                <w:rFonts w:ascii="Century Gothic" w:hAnsi="Century Gothic" w:cs="Tahoma"/>
                <w:sz w:val="6"/>
                <w:szCs w:val="6"/>
              </w:rPr>
            </w:pPr>
          </w:p>
        </w:tc>
      </w:tr>
      <w:tr w:rsidR="00CE502C" w:rsidRPr="008B7244" w14:paraId="3FC6BA7E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7DDD2E74" w14:textId="77777777" w:rsidR="00CE502C" w:rsidRPr="003B192F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6F2E7102" w14:textId="77777777" w:rsidR="00CE502C" w:rsidRDefault="00CE502C" w:rsidP="004808D6">
            <w:pPr>
              <w:ind w:right="72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8B7244">
              <w:rPr>
                <w:rFonts w:ascii="Century Gothic" w:hAnsi="Century Gothic"/>
                <w:b/>
                <w:i/>
                <w:sz w:val="20"/>
                <w:szCs w:val="20"/>
              </w:rPr>
              <w:t>Leiter Projekt Monitoring</w:t>
            </w:r>
          </w:p>
          <w:p w14:paraId="0A866FDA" w14:textId="77777777" w:rsidR="00CE502C" w:rsidRPr="008B7244" w:rsidRDefault="00CE502C" w:rsidP="004808D6">
            <w:pPr>
              <w:ind w:right="72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8B7244">
              <w:rPr>
                <w:rFonts w:ascii="Century Gothic" w:hAnsi="Century Gothic"/>
                <w:b/>
                <w:i/>
                <w:sz w:val="20"/>
                <w:szCs w:val="20"/>
              </w:rPr>
              <w:t>Fachbereich Pneumologie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,</w:t>
            </w:r>
            <w:r w:rsidRPr="008B7244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Abte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</w:t>
            </w:r>
            <w:r w:rsidRPr="008B7244">
              <w:rPr>
                <w:rFonts w:ascii="Century Gothic" w:hAnsi="Century Gothic"/>
                <w:b/>
                <w:i/>
                <w:sz w:val="20"/>
                <w:szCs w:val="20"/>
              </w:rPr>
              <w:t>lung Medizin</w:t>
            </w:r>
          </w:p>
        </w:tc>
      </w:tr>
      <w:tr w:rsidR="00713F94" w:rsidRPr="00160B9F" w14:paraId="7873134B" w14:textId="77777777" w:rsidTr="004C78F4"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2484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sz w:val="6"/>
                <w:szCs w:val="6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CED3" w14:textId="77777777" w:rsidR="00713F94" w:rsidRPr="00160B9F" w:rsidRDefault="00713F94" w:rsidP="004808D6">
            <w:pPr>
              <w:ind w:right="72"/>
              <w:rPr>
                <w:rFonts w:ascii="Century Gothic" w:hAnsi="Century Gothic" w:cs="Tahoma"/>
                <w:b/>
                <w:i/>
                <w:sz w:val="6"/>
                <w:szCs w:val="6"/>
              </w:rPr>
            </w:pPr>
          </w:p>
        </w:tc>
      </w:tr>
      <w:tr w:rsidR="00CE502C" w:rsidRPr="001548CD" w14:paraId="0F3E8D23" w14:textId="77777777" w:rsidTr="004C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475" w:type="dxa"/>
            <w:shd w:val="clear" w:color="auto" w:fill="auto"/>
          </w:tcPr>
          <w:p w14:paraId="053DCA04" w14:textId="77777777" w:rsidR="00CE502C" w:rsidRPr="00543432" w:rsidRDefault="00CE502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7DEDB77D" w14:textId="4C173609" w:rsidR="00CE502C" w:rsidRPr="00CC3E12" w:rsidRDefault="007F6848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Planung, Durchführung klinischer Studien in </w:t>
            </w:r>
            <w:proofErr w:type="spellStart"/>
            <w:r w:rsidR="00CE502C" w:rsidRPr="00CC3E12">
              <w:rPr>
                <w:rFonts w:ascii="Century Gothic" w:hAnsi="Century Gothic" w:cs="Tahoma"/>
                <w:sz w:val="20"/>
                <w:szCs w:val="20"/>
              </w:rPr>
              <w:t>pneumologischen</w:t>
            </w:r>
            <w:proofErr w:type="spellEnd"/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 und dermatologischen Indikationen sowie Erstellung entsprechender Abschlussberichte</w:t>
            </w:r>
          </w:p>
          <w:p w14:paraId="5E15958B" w14:textId="77777777" w:rsidR="00CE502C" w:rsidRPr="00CC3E12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C3E12">
              <w:rPr>
                <w:rFonts w:ascii="Century Gothic" w:hAnsi="Century Gothic" w:cs="Tahoma"/>
                <w:sz w:val="20"/>
                <w:szCs w:val="20"/>
              </w:rPr>
              <w:t>Mitarbeit bei der Erstellung von Fach- und Gebrauchsinformationen, Bewertung von Arzneimittelsicherheitsrisiken und Zulassungsgutachten</w:t>
            </w:r>
          </w:p>
          <w:p w14:paraId="05867898" w14:textId="77777777" w:rsidR="00CE502C" w:rsidRPr="00CC3E12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C3E12">
              <w:rPr>
                <w:rFonts w:ascii="Century Gothic" w:hAnsi="Century Gothic" w:cs="Tahoma"/>
                <w:sz w:val="20"/>
                <w:szCs w:val="20"/>
              </w:rPr>
              <w:t>Vorbereitung von Präsentationen und Publikationen</w:t>
            </w:r>
          </w:p>
          <w:p w14:paraId="410C853E" w14:textId="77777777" w:rsidR="00CE502C" w:rsidRPr="001548CD" w:rsidRDefault="00CE502C" w:rsidP="004808D6">
            <w:pPr>
              <w:numPr>
                <w:ilvl w:val="0"/>
                <w:numId w:val="45"/>
              </w:numPr>
              <w:tabs>
                <w:tab w:val="clear" w:pos="862"/>
                <w:tab w:val="num" w:pos="252"/>
                <w:tab w:val="left" w:pos="2410"/>
              </w:tabs>
              <w:ind w:left="252" w:right="72" w:hanging="25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CC3E12">
              <w:rPr>
                <w:rFonts w:ascii="Century Gothic" w:hAnsi="Century Gothic" w:cs="Tahoma"/>
                <w:sz w:val="20"/>
                <w:szCs w:val="20"/>
              </w:rPr>
              <w:t>Vortragstätigkeit bei ärztlichen Fortbildungsveranstaltungen sowie vor ärztlichem Hilfspersonal, Patienten und Selbsthilfegruppen</w:t>
            </w:r>
            <w:r w:rsidRPr="003A3BA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</w:tbl>
    <w:p w14:paraId="61289206" w14:textId="77777777" w:rsidR="00754B17" w:rsidRPr="00713F94" w:rsidRDefault="00754B17" w:rsidP="004808D6">
      <w:pPr>
        <w:ind w:right="72"/>
        <w:rPr>
          <w:rFonts w:ascii="Century Gothic" w:hAnsi="Century Gothic"/>
          <w:sz w:val="20"/>
          <w:szCs w:val="20"/>
        </w:rPr>
      </w:pPr>
    </w:p>
    <w:p w14:paraId="06102554" w14:textId="77777777" w:rsidR="004C11F5" w:rsidRPr="00713F94" w:rsidRDefault="004C11F5" w:rsidP="004808D6">
      <w:pPr>
        <w:ind w:right="72"/>
        <w:jc w:val="left"/>
        <w:rPr>
          <w:rFonts w:ascii="Century Gothic" w:hAnsi="Century Gothic" w:cs="Tahoma"/>
          <w:b/>
          <w:sz w:val="20"/>
          <w:szCs w:val="20"/>
        </w:rPr>
      </w:pPr>
    </w:p>
    <w:p w14:paraId="0E582CB4" w14:textId="77777777" w:rsidR="008C10EC" w:rsidRPr="00543432" w:rsidRDefault="00616321" w:rsidP="004808D6">
      <w:pPr>
        <w:ind w:right="72"/>
        <w:rPr>
          <w:rFonts w:ascii="Century Gothic" w:hAnsi="Century Gothic" w:cs="Tahoma"/>
          <w:sz w:val="24"/>
          <w:szCs w:val="24"/>
        </w:rPr>
      </w:pPr>
      <w:r w:rsidRPr="00543432">
        <w:rPr>
          <w:rFonts w:ascii="Century Gothic" w:hAnsi="Century Gothic" w:cs="Tahoma"/>
          <w:b/>
          <w:sz w:val="24"/>
          <w:szCs w:val="24"/>
        </w:rPr>
        <w:t xml:space="preserve">Schulausbildung und </w:t>
      </w:r>
      <w:r w:rsidR="008C10EC" w:rsidRPr="00543432">
        <w:rPr>
          <w:rFonts w:ascii="Century Gothic" w:hAnsi="Century Gothic" w:cs="Tahoma"/>
          <w:b/>
          <w:sz w:val="24"/>
          <w:szCs w:val="24"/>
        </w:rPr>
        <w:t>Studium</w:t>
      </w:r>
    </w:p>
    <w:p w14:paraId="2CCEE967" w14:textId="77777777" w:rsidR="008C10EC" w:rsidRPr="00543432" w:rsidRDefault="008C10EC" w:rsidP="004808D6">
      <w:pPr>
        <w:ind w:right="72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6"/>
        <w:gridCol w:w="6872"/>
      </w:tblGrid>
      <w:tr w:rsidR="008C10EC" w:rsidRPr="00543432" w14:paraId="3F1FE9C0" w14:textId="77777777" w:rsidTr="00090E5C">
        <w:tc>
          <w:tcPr>
            <w:tcW w:w="2456" w:type="dxa"/>
            <w:shd w:val="clear" w:color="auto" w:fill="auto"/>
          </w:tcPr>
          <w:p w14:paraId="7F4D8383" w14:textId="77777777" w:rsidR="008C10EC" w:rsidRPr="00543432" w:rsidRDefault="00B9051E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198</w:t>
            </w:r>
            <w:r w:rsidR="00B03301">
              <w:rPr>
                <w:rFonts w:ascii="Century Gothic" w:hAnsi="Century Gothic" w:cs="Tahoma"/>
                <w:b/>
                <w:sz w:val="20"/>
                <w:szCs w:val="20"/>
              </w:rPr>
              <w:t>0</w:t>
            </w:r>
            <w:r w:rsidR="008C10EC" w:rsidRPr="00543432">
              <w:rPr>
                <w:rFonts w:ascii="Century Gothic" w:hAnsi="Century Gothic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1987</w:t>
            </w:r>
          </w:p>
        </w:tc>
        <w:tc>
          <w:tcPr>
            <w:tcW w:w="6975" w:type="dxa"/>
            <w:shd w:val="clear" w:color="auto" w:fill="auto"/>
          </w:tcPr>
          <w:p w14:paraId="030AEA26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r w:rsidRPr="00543432">
              <w:rPr>
                <w:rFonts w:ascii="Century Gothic" w:hAnsi="Century Gothic" w:cs="Tahoma"/>
                <w:sz w:val="20"/>
                <w:szCs w:val="20"/>
              </w:rPr>
              <w:t>Universität</w:t>
            </w:r>
            <w:r w:rsidR="00B03301">
              <w:rPr>
                <w:rFonts w:ascii="Century Gothic" w:hAnsi="Century Gothic" w:cs="Tahoma"/>
                <w:sz w:val="20"/>
                <w:szCs w:val="20"/>
              </w:rPr>
              <w:t>en Bochum, Heidelberg,</w:t>
            </w:r>
            <w:r w:rsidR="00B9051E">
              <w:rPr>
                <w:rFonts w:ascii="Century Gothic" w:hAnsi="Century Gothic" w:cs="Tahoma"/>
                <w:sz w:val="20"/>
                <w:szCs w:val="20"/>
              </w:rPr>
              <w:t xml:space="preserve"> Frankfurt am Main</w:t>
            </w:r>
          </w:p>
        </w:tc>
      </w:tr>
      <w:tr w:rsidR="008C10EC" w:rsidRPr="00CC3E12" w14:paraId="0990DFEB" w14:textId="77777777" w:rsidTr="00090E5C">
        <w:tc>
          <w:tcPr>
            <w:tcW w:w="2456" w:type="dxa"/>
            <w:shd w:val="clear" w:color="auto" w:fill="auto"/>
          </w:tcPr>
          <w:p w14:paraId="3A4517D9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14:paraId="48CDD8B6" w14:textId="77777777" w:rsidR="00B03301" w:rsidRDefault="00B9051E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Studium der Humanmedizin</w:t>
            </w:r>
          </w:p>
          <w:p w14:paraId="64A667C1" w14:textId="77777777" w:rsidR="00CC3E12" w:rsidRDefault="007F6848" w:rsidP="004808D6">
            <w:pPr>
              <w:ind w:right="72"/>
              <w:rPr>
                <w:rFonts w:ascii="Century Gothic" w:eastAsia="Century Gothic,Tahoma" w:hAnsi="Century Gothic" w:cs="Century Gothic,Tahoma"/>
                <w:b/>
                <w:bCs/>
                <w:i/>
                <w:iCs/>
                <w:sz w:val="20"/>
                <w:szCs w:val="20"/>
              </w:rPr>
            </w:pP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 xml:space="preserve">Abschluss: </w:t>
            </w:r>
            <w:r w:rsidR="00CC3E12" w:rsidRPr="00CC3E12">
              <w:rPr>
                <w:rFonts w:ascii="Century Gothic" w:eastAsia="Century Gothic,Tahoma" w:hAnsi="Century Gothic" w:cs="Century Gothic,Tahoma"/>
                <w:b/>
                <w:bCs/>
                <w:i/>
                <w:iCs/>
                <w:sz w:val="20"/>
                <w:szCs w:val="20"/>
              </w:rPr>
              <w:t>Staatsexame</w:t>
            </w:r>
            <w:r w:rsidR="00CC3E12">
              <w:rPr>
                <w:rFonts w:ascii="Century Gothic" w:eastAsia="Century Gothic,Tahoma" w:hAnsi="Century Gothic" w:cs="Century Gothic,Tahoma"/>
                <w:b/>
                <w:bCs/>
                <w:i/>
                <w:iCs/>
                <w:sz w:val="20"/>
                <w:szCs w:val="20"/>
              </w:rPr>
              <w:t>n</w:t>
            </w:r>
          </w:p>
          <w:p w14:paraId="53330515" w14:textId="29878395" w:rsidR="00CC3E12" w:rsidRPr="00CC3E12" w:rsidRDefault="00CC3E12" w:rsidP="004808D6">
            <w:pPr>
              <w:ind w:right="72"/>
              <w:rPr>
                <w:rFonts w:ascii="Century Gothic" w:eastAsia="Century Gothic,Tahoma" w:hAnsi="Century Gothic" w:cs="Century Gothic,Tahoma"/>
                <w:i/>
                <w:iCs/>
                <w:sz w:val="20"/>
                <w:szCs w:val="20"/>
              </w:rPr>
            </w:pPr>
            <w:r w:rsidRPr="00E7253E">
              <w:rPr>
                <w:rFonts w:ascii="Century Gothic" w:eastAsia="Century Gothic,Tahoma" w:hAnsi="Century Gothic" w:cs="Century Gothic,Tahoma"/>
                <w:bCs/>
                <w:i/>
                <w:iCs/>
                <w:sz w:val="20"/>
                <w:szCs w:val="20"/>
              </w:rPr>
              <w:t>Approbation als Arzt, Promotion Dr. med.</w:t>
            </w:r>
          </w:p>
        </w:tc>
      </w:tr>
      <w:tr w:rsidR="00354C16" w:rsidRPr="00CC3E12" w14:paraId="4F7C5A5C" w14:textId="77777777" w:rsidTr="00090E5C">
        <w:tc>
          <w:tcPr>
            <w:tcW w:w="2456" w:type="dxa"/>
            <w:shd w:val="clear" w:color="auto" w:fill="auto"/>
          </w:tcPr>
          <w:p w14:paraId="65B871D0" w14:textId="77777777" w:rsidR="00354C16" w:rsidRPr="00CC3E12" w:rsidRDefault="00354C16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14:paraId="31E7C06D" w14:textId="77777777" w:rsidR="00354C16" w:rsidRPr="00CC3E12" w:rsidRDefault="00354C16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C10EC" w:rsidRPr="00543432" w14:paraId="2551C241" w14:textId="77777777" w:rsidTr="00090E5C">
        <w:tc>
          <w:tcPr>
            <w:tcW w:w="2456" w:type="dxa"/>
            <w:shd w:val="clear" w:color="auto" w:fill="auto"/>
          </w:tcPr>
          <w:p w14:paraId="5D8AA526" w14:textId="77777777" w:rsidR="008C10EC" w:rsidRPr="00543432" w:rsidRDefault="00B9051E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1967</w:t>
            </w:r>
            <w:r w:rsidR="008C10EC" w:rsidRPr="00543432">
              <w:rPr>
                <w:rFonts w:ascii="Century Gothic" w:hAnsi="Century Gothic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1980</w:t>
            </w:r>
          </w:p>
        </w:tc>
        <w:tc>
          <w:tcPr>
            <w:tcW w:w="6975" w:type="dxa"/>
            <w:shd w:val="clear" w:color="auto" w:fill="auto"/>
          </w:tcPr>
          <w:p w14:paraId="06946358" w14:textId="77777777" w:rsidR="008C10EC" w:rsidRPr="00543432" w:rsidRDefault="00616321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  <w:r w:rsidRPr="00543432">
              <w:rPr>
                <w:rFonts w:ascii="Century Gothic" w:hAnsi="Century Gothic" w:cs="Tahoma"/>
                <w:sz w:val="20"/>
                <w:szCs w:val="20"/>
              </w:rPr>
              <w:t>Grundschule</w:t>
            </w:r>
            <w:r w:rsidR="005E0617">
              <w:rPr>
                <w:rFonts w:ascii="Century Gothic" w:hAnsi="Century Gothic" w:cs="Tahoma"/>
                <w:sz w:val="20"/>
                <w:szCs w:val="20"/>
              </w:rPr>
              <w:t xml:space="preserve"> und </w:t>
            </w:r>
            <w:r w:rsidR="005E0617" w:rsidRPr="00543432">
              <w:rPr>
                <w:rFonts w:ascii="Century Gothic" w:hAnsi="Century Gothic" w:cs="Tahoma"/>
                <w:sz w:val="20"/>
                <w:szCs w:val="20"/>
              </w:rPr>
              <w:t>Gymnasium</w:t>
            </w:r>
            <w:r w:rsidR="00437980">
              <w:rPr>
                <w:rFonts w:ascii="Century Gothic" w:hAnsi="Century Gothic" w:cs="Tahoma"/>
                <w:sz w:val="20"/>
                <w:szCs w:val="20"/>
              </w:rPr>
              <w:t>, Wiesbaden</w:t>
            </w:r>
          </w:p>
        </w:tc>
      </w:tr>
      <w:tr w:rsidR="008C10EC" w:rsidRPr="00543432" w14:paraId="3001BAD4" w14:textId="77777777" w:rsidTr="00090E5C">
        <w:tc>
          <w:tcPr>
            <w:tcW w:w="2456" w:type="dxa"/>
            <w:shd w:val="clear" w:color="auto" w:fill="auto"/>
          </w:tcPr>
          <w:p w14:paraId="51AE6E75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14:paraId="7FF1AD25" w14:textId="77777777" w:rsidR="00616321" w:rsidRPr="00543432" w:rsidRDefault="008C10EC" w:rsidP="004808D6">
            <w:pPr>
              <w:ind w:right="72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543432">
              <w:rPr>
                <w:rFonts w:ascii="Century Gothic" w:hAnsi="Century Gothic" w:cs="Tahoma"/>
                <w:sz w:val="20"/>
                <w:szCs w:val="20"/>
              </w:rPr>
              <w:t xml:space="preserve">Abschluss: </w:t>
            </w:r>
            <w:r w:rsidR="00616321" w:rsidRPr="00543432">
              <w:rPr>
                <w:rFonts w:ascii="Century Gothic" w:hAnsi="Century Gothic" w:cs="Tahoma"/>
                <w:b/>
                <w:i/>
                <w:sz w:val="20"/>
                <w:szCs w:val="20"/>
              </w:rPr>
              <w:t>Allgemeine Hochschulreife</w:t>
            </w:r>
          </w:p>
        </w:tc>
      </w:tr>
    </w:tbl>
    <w:p w14:paraId="18A0E69F" w14:textId="77777777" w:rsidR="008C10EC" w:rsidRPr="00543432" w:rsidRDefault="008C10EC" w:rsidP="004808D6">
      <w:pPr>
        <w:ind w:right="72"/>
        <w:rPr>
          <w:rFonts w:ascii="Century Gothic" w:hAnsi="Century Gothic" w:cs="Tahoma"/>
          <w:b/>
          <w:sz w:val="20"/>
          <w:szCs w:val="20"/>
        </w:rPr>
      </w:pPr>
    </w:p>
    <w:p w14:paraId="509B43E0" w14:textId="77777777" w:rsidR="004261DC" w:rsidRPr="00543432" w:rsidRDefault="004261DC" w:rsidP="004808D6">
      <w:pPr>
        <w:ind w:right="72"/>
        <w:rPr>
          <w:rFonts w:ascii="Century Gothic" w:hAnsi="Century Gothic" w:cs="Tahoma"/>
          <w:b/>
          <w:sz w:val="20"/>
          <w:szCs w:val="20"/>
        </w:rPr>
      </w:pPr>
    </w:p>
    <w:p w14:paraId="4C6E5260" w14:textId="33C68928" w:rsidR="00306E61" w:rsidRPr="00A34DEF" w:rsidRDefault="004261DC" w:rsidP="004808D6">
      <w:pPr>
        <w:ind w:right="72"/>
        <w:rPr>
          <w:rFonts w:ascii="Century Gothic" w:hAnsi="Century Gothic" w:cs="Tahoma"/>
          <w:b/>
          <w:sz w:val="20"/>
          <w:szCs w:val="20"/>
        </w:rPr>
      </w:pPr>
      <w:r w:rsidRPr="00543432">
        <w:rPr>
          <w:rFonts w:ascii="Century Gothic" w:hAnsi="Century Gothic" w:cs="Tahoma"/>
          <w:b/>
          <w:sz w:val="24"/>
          <w:szCs w:val="24"/>
        </w:rPr>
        <w:t>Sprachen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6"/>
        <w:gridCol w:w="6487"/>
      </w:tblGrid>
      <w:tr w:rsidR="00092854" w:rsidRPr="00543432" w14:paraId="76FDA6C2" w14:textId="77777777" w:rsidTr="00090E5C">
        <w:tc>
          <w:tcPr>
            <w:tcW w:w="2516" w:type="dxa"/>
            <w:shd w:val="clear" w:color="auto" w:fill="auto"/>
          </w:tcPr>
          <w:p w14:paraId="31F52994" w14:textId="77777777" w:rsidR="00092854" w:rsidRPr="00543432" w:rsidRDefault="00092854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</w:tcPr>
          <w:p w14:paraId="2548DAC6" w14:textId="77777777" w:rsidR="00092854" w:rsidRPr="00543432" w:rsidRDefault="00092854" w:rsidP="004808D6">
            <w:pPr>
              <w:ind w:left="1980" w:right="72" w:hanging="19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C10EC" w:rsidRPr="00543432" w14:paraId="2B8F3F94" w14:textId="77777777" w:rsidTr="00090E5C">
        <w:tc>
          <w:tcPr>
            <w:tcW w:w="2516" w:type="dxa"/>
            <w:shd w:val="clear" w:color="auto" w:fill="auto"/>
          </w:tcPr>
          <w:p w14:paraId="67B44D5E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b/>
              </w:rPr>
            </w:pPr>
          </w:p>
        </w:tc>
        <w:tc>
          <w:tcPr>
            <w:tcW w:w="6487" w:type="dxa"/>
            <w:shd w:val="clear" w:color="auto" w:fill="auto"/>
          </w:tcPr>
          <w:p w14:paraId="7A420253" w14:textId="77777777" w:rsidR="008C10EC" w:rsidRPr="00543432" w:rsidRDefault="008C10EC" w:rsidP="004808D6">
            <w:pPr>
              <w:pStyle w:val="Listenabsatz"/>
              <w:numPr>
                <w:ilvl w:val="0"/>
                <w:numId w:val="87"/>
              </w:numPr>
              <w:ind w:left="319" w:right="72" w:hanging="319"/>
              <w:rPr>
                <w:rFonts w:ascii="Century Gothic" w:hAnsi="Century Gothic" w:cs="Tahoma"/>
                <w:sz w:val="20"/>
                <w:szCs w:val="20"/>
              </w:rPr>
            </w:pPr>
            <w:r w:rsidRPr="00543432">
              <w:rPr>
                <w:rFonts w:ascii="Century Gothic" w:hAnsi="Century Gothic" w:cs="Tahoma"/>
                <w:sz w:val="20"/>
                <w:szCs w:val="20"/>
              </w:rPr>
              <w:t xml:space="preserve">Englisch: verhandlungssicher </w:t>
            </w:r>
          </w:p>
          <w:p w14:paraId="65EEF264" w14:textId="6288A469" w:rsidR="008C10EC" w:rsidRPr="00543432" w:rsidRDefault="007F6848" w:rsidP="004808D6">
            <w:pPr>
              <w:pStyle w:val="Listenabsatz"/>
              <w:numPr>
                <w:ilvl w:val="0"/>
                <w:numId w:val="87"/>
              </w:numPr>
              <w:ind w:left="319" w:right="72" w:hanging="319"/>
              <w:rPr>
                <w:rFonts w:ascii="Century Gothic" w:hAnsi="Century Gothic" w:cs="Tahoma"/>
                <w:sz w:val="20"/>
                <w:szCs w:val="20"/>
              </w:rPr>
            </w:pPr>
            <w:r w:rsidRPr="00E7253E">
              <w:rPr>
                <w:rFonts w:ascii="Century Gothic" w:eastAsia="Century Gothic,Tahoma" w:hAnsi="Century Gothic" w:cs="Century Gothic,Tahoma"/>
                <w:sz w:val="20"/>
                <w:szCs w:val="20"/>
              </w:rPr>
              <w:t>Neugriechisch</w:t>
            </w:r>
            <w:r w:rsidR="008C10EC" w:rsidRPr="00CC3E12">
              <w:rPr>
                <w:rFonts w:ascii="Century Gothic" w:hAnsi="Century Gothic" w:cs="Tahoma"/>
                <w:sz w:val="20"/>
                <w:szCs w:val="20"/>
              </w:rPr>
              <w:t>:</w:t>
            </w:r>
            <w:r w:rsidR="008C10EC" w:rsidRPr="00543432">
              <w:rPr>
                <w:rFonts w:ascii="Century Gothic" w:hAnsi="Century Gothic" w:cs="Tahoma"/>
                <w:sz w:val="20"/>
                <w:szCs w:val="20"/>
              </w:rPr>
              <w:t xml:space="preserve"> Grundkenntnisse</w:t>
            </w:r>
          </w:p>
        </w:tc>
      </w:tr>
      <w:tr w:rsidR="008C10EC" w:rsidRPr="00543432" w14:paraId="074352B1" w14:textId="77777777" w:rsidTr="00090E5C">
        <w:tc>
          <w:tcPr>
            <w:tcW w:w="2516" w:type="dxa"/>
            <w:shd w:val="clear" w:color="auto" w:fill="auto"/>
          </w:tcPr>
          <w:p w14:paraId="0E450356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</w:tcPr>
          <w:p w14:paraId="16F54DD1" w14:textId="77777777" w:rsidR="008C10EC" w:rsidRPr="00543432" w:rsidRDefault="008C10EC" w:rsidP="004808D6">
            <w:pPr>
              <w:ind w:left="1980" w:right="72" w:hanging="19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150BE" w:rsidRPr="00543432" w14:paraId="71A68B28" w14:textId="77777777" w:rsidTr="00090E5C">
        <w:tc>
          <w:tcPr>
            <w:tcW w:w="2516" w:type="dxa"/>
            <w:shd w:val="clear" w:color="auto" w:fill="auto"/>
          </w:tcPr>
          <w:p w14:paraId="06C4F02B" w14:textId="77777777" w:rsidR="00B150BE" w:rsidRPr="00543432" w:rsidRDefault="00B150BE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</w:tcPr>
          <w:p w14:paraId="3B83A33A" w14:textId="77777777" w:rsidR="00B150BE" w:rsidRPr="00543432" w:rsidRDefault="00B150BE" w:rsidP="004808D6">
            <w:pPr>
              <w:ind w:left="1980" w:right="72" w:hanging="19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4261DC" w:rsidRPr="00543432" w14:paraId="2ED76950" w14:textId="77777777" w:rsidTr="00090E5C">
        <w:tc>
          <w:tcPr>
            <w:tcW w:w="9003" w:type="dxa"/>
            <w:gridSpan w:val="2"/>
            <w:shd w:val="clear" w:color="auto" w:fill="auto"/>
          </w:tcPr>
          <w:p w14:paraId="21F7E98A" w14:textId="1D251075" w:rsidR="00306E61" w:rsidRPr="00306E61" w:rsidRDefault="004261DC" w:rsidP="004808D6">
            <w:pPr>
              <w:ind w:left="1980" w:right="72" w:hanging="1980"/>
              <w:rPr>
                <w:rFonts w:ascii="Century Gothic" w:hAnsi="Century Gothic" w:cs="Tahoma"/>
                <w:sz w:val="20"/>
                <w:szCs w:val="20"/>
              </w:rPr>
            </w:pPr>
            <w:r w:rsidRPr="00543432">
              <w:rPr>
                <w:rFonts w:ascii="Century Gothic" w:hAnsi="Century Gothic" w:cs="Tahoma"/>
                <w:b/>
                <w:sz w:val="24"/>
                <w:szCs w:val="24"/>
              </w:rPr>
              <w:t xml:space="preserve">Interessen / </w:t>
            </w:r>
            <w:r w:rsidR="00E127AF">
              <w:rPr>
                <w:rFonts w:ascii="Century Gothic" w:hAnsi="Century Gothic" w:cs="Tahoma"/>
                <w:b/>
                <w:sz w:val="24"/>
                <w:szCs w:val="24"/>
              </w:rPr>
              <w:t>Mitgliedschaften</w:t>
            </w:r>
          </w:p>
        </w:tc>
      </w:tr>
      <w:tr w:rsidR="00092854" w:rsidRPr="00543432" w14:paraId="276A7C5E" w14:textId="77777777" w:rsidTr="00090E5C">
        <w:tc>
          <w:tcPr>
            <w:tcW w:w="2516" w:type="dxa"/>
            <w:shd w:val="clear" w:color="auto" w:fill="auto"/>
          </w:tcPr>
          <w:p w14:paraId="7BF34F98" w14:textId="77777777" w:rsidR="00092854" w:rsidRPr="00543432" w:rsidRDefault="00092854" w:rsidP="004808D6">
            <w:pPr>
              <w:ind w:right="72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</w:tcPr>
          <w:p w14:paraId="40416272" w14:textId="77777777" w:rsidR="00092854" w:rsidRPr="00543432" w:rsidRDefault="00092854" w:rsidP="004808D6">
            <w:pPr>
              <w:ind w:left="1980" w:right="72" w:hanging="19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C10EC" w:rsidRPr="00E127AF" w14:paraId="5F9795A1" w14:textId="77777777" w:rsidTr="00090E5C">
        <w:tc>
          <w:tcPr>
            <w:tcW w:w="2516" w:type="dxa"/>
            <w:shd w:val="clear" w:color="auto" w:fill="auto"/>
          </w:tcPr>
          <w:p w14:paraId="40646282" w14:textId="77777777" w:rsidR="008C10EC" w:rsidRPr="00543432" w:rsidRDefault="008C10EC" w:rsidP="004808D6">
            <w:pPr>
              <w:ind w:right="72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</w:tcPr>
          <w:p w14:paraId="448CB357" w14:textId="77777777" w:rsidR="00B150BE" w:rsidRPr="00543432" w:rsidRDefault="00354C16" w:rsidP="004808D6">
            <w:pPr>
              <w:pStyle w:val="Listenabsatz"/>
              <w:numPr>
                <w:ilvl w:val="0"/>
                <w:numId w:val="86"/>
              </w:numPr>
              <w:ind w:left="319" w:right="72" w:hanging="283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Oper, Theater</w:t>
            </w:r>
          </w:p>
          <w:p w14:paraId="01E2B994" w14:textId="77777777" w:rsidR="00B150BE" w:rsidRDefault="00354C16" w:rsidP="004808D6">
            <w:pPr>
              <w:pStyle w:val="Listenabsatz"/>
              <w:numPr>
                <w:ilvl w:val="0"/>
                <w:numId w:val="86"/>
              </w:numPr>
              <w:ind w:left="319" w:right="72" w:hanging="283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Musik </w:t>
            </w:r>
            <w:r w:rsidR="00B150BE" w:rsidRPr="00543432">
              <w:rPr>
                <w:rFonts w:ascii="Century Gothic" w:hAnsi="Century Gothic" w:cs="Tahoma"/>
                <w:sz w:val="20"/>
                <w:szCs w:val="20"/>
              </w:rPr>
              <w:t>(</w:t>
            </w:r>
            <w:r w:rsidRPr="00354C16">
              <w:rPr>
                <w:rFonts w:ascii="Century Gothic" w:hAnsi="Century Gothic" w:cs="Tahoma"/>
                <w:sz w:val="20"/>
                <w:szCs w:val="20"/>
              </w:rPr>
              <w:t>Klavier</w:t>
            </w:r>
            <w:r w:rsidR="00B150BE" w:rsidRPr="00354C16">
              <w:rPr>
                <w:rFonts w:ascii="Century Gothic" w:hAnsi="Century Gothic" w:cs="Tahoma"/>
                <w:sz w:val="20"/>
                <w:szCs w:val="20"/>
              </w:rPr>
              <w:t>, Gitarre)</w:t>
            </w:r>
          </w:p>
          <w:p w14:paraId="4BC78480" w14:textId="77777777" w:rsidR="00E127AF" w:rsidRPr="00306E61" w:rsidRDefault="00354C16" w:rsidP="004808D6">
            <w:pPr>
              <w:pStyle w:val="Listenabsatz"/>
              <w:numPr>
                <w:ilvl w:val="0"/>
                <w:numId w:val="86"/>
              </w:numPr>
              <w:ind w:left="319" w:right="72" w:hanging="283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Fahrrad</w:t>
            </w:r>
            <w:r w:rsidR="00306E61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>fahren</w:t>
            </w:r>
          </w:p>
          <w:p w14:paraId="119A2986" w14:textId="77777777" w:rsidR="00437980" w:rsidRPr="00437980" w:rsidRDefault="00437980" w:rsidP="004808D6">
            <w:pPr>
              <w:pStyle w:val="Listenabsatz"/>
              <w:numPr>
                <w:ilvl w:val="0"/>
                <w:numId w:val="86"/>
              </w:numPr>
              <w:ind w:left="319" w:right="72" w:hanging="283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437980">
              <w:rPr>
                <w:rFonts w:ascii="Century Gothic" w:hAnsi="Century Gothic" w:cs="Tahoma"/>
                <w:sz w:val="20"/>
                <w:szCs w:val="20"/>
                <w:lang w:val="en-US"/>
              </w:rPr>
              <w:t>International Society of Pharmacovigilance (ISOP)</w:t>
            </w:r>
          </w:p>
          <w:p w14:paraId="1620D4A3" w14:textId="77777777" w:rsidR="00437980" w:rsidRPr="00E127AF" w:rsidRDefault="00E127AF" w:rsidP="004808D6">
            <w:pPr>
              <w:pStyle w:val="Listenabsatz"/>
              <w:numPr>
                <w:ilvl w:val="0"/>
                <w:numId w:val="86"/>
              </w:numPr>
              <w:ind w:left="319" w:right="72" w:hanging="283"/>
              <w:rPr>
                <w:rFonts w:ascii="Century Gothic" w:hAnsi="Century Gothic" w:cs="Tahoma"/>
                <w:sz w:val="20"/>
                <w:szCs w:val="20"/>
              </w:rPr>
            </w:pPr>
            <w:r w:rsidRPr="00E127AF">
              <w:rPr>
                <w:rFonts w:ascii="Century Gothic" w:hAnsi="Century Gothic" w:cs="Tahoma"/>
                <w:sz w:val="20"/>
                <w:szCs w:val="20"/>
              </w:rPr>
              <w:t>Deutsche Gesellschaft für experimentelle klinische Pharmakologie und Toxikologie</w:t>
            </w:r>
            <w:r w:rsidR="00437980" w:rsidRPr="00E127AF">
              <w:rPr>
                <w:rFonts w:ascii="Century Gothic" w:hAnsi="Century Gothic" w:cs="Tahoma"/>
                <w:sz w:val="20"/>
                <w:szCs w:val="20"/>
              </w:rPr>
              <w:t xml:space="preserve"> (DGPT) </w:t>
            </w:r>
          </w:p>
          <w:p w14:paraId="2AAA295F" w14:textId="77777777" w:rsidR="00437980" w:rsidRPr="00E127AF" w:rsidRDefault="00E127AF" w:rsidP="004808D6">
            <w:pPr>
              <w:pStyle w:val="Listenabsatz"/>
              <w:numPr>
                <w:ilvl w:val="0"/>
                <w:numId w:val="86"/>
              </w:numPr>
              <w:ind w:left="319" w:right="72" w:hanging="283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Arbeitsgemeinschaft für angewandte Humanpharmakologie </w:t>
            </w:r>
            <w:r w:rsidR="00437980" w:rsidRPr="00E127AF">
              <w:rPr>
                <w:rFonts w:ascii="Century Gothic" w:hAnsi="Century Gothic" w:cs="Tahoma"/>
                <w:sz w:val="20"/>
                <w:szCs w:val="20"/>
              </w:rPr>
              <w:t>(AGAH</w:t>
            </w:r>
            <w:r w:rsidR="00540424">
              <w:rPr>
                <w:rFonts w:ascii="Century Gothic" w:hAnsi="Century Gothic" w:cs="Tahoma"/>
                <w:sz w:val="20"/>
                <w:szCs w:val="20"/>
              </w:rPr>
              <w:t>)</w:t>
            </w:r>
          </w:p>
        </w:tc>
      </w:tr>
    </w:tbl>
    <w:p w14:paraId="24CDFE09" w14:textId="77777777" w:rsidR="00B67AFA" w:rsidRDefault="00B67AFA" w:rsidP="004808D6">
      <w:pPr>
        <w:autoSpaceDE w:val="0"/>
        <w:autoSpaceDN w:val="0"/>
        <w:adjustRightInd w:val="0"/>
        <w:ind w:right="72"/>
        <w:rPr>
          <w:rFonts w:ascii="Century Gothic" w:hAnsi="Century Gothic"/>
        </w:rPr>
      </w:pPr>
    </w:p>
    <w:sectPr w:rsidR="00B67AFA" w:rsidSect="00713F94">
      <w:headerReference w:type="default" r:id="rId14"/>
      <w:footerReference w:type="default" r:id="rId15"/>
      <w:headerReference w:type="first" r:id="rId16"/>
      <w:pgSz w:w="11906" w:h="16838" w:code="9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966EB" w14:textId="77777777" w:rsidR="008C2E0C" w:rsidRDefault="008C2E0C">
      <w:r>
        <w:separator/>
      </w:r>
    </w:p>
  </w:endnote>
  <w:endnote w:type="continuationSeparator" w:id="0">
    <w:p w14:paraId="72A8A4B7" w14:textId="77777777" w:rsidR="008C2E0C" w:rsidRDefault="008C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Tahoma">
    <w:altName w:val="Times New Roman"/>
    <w:panose1 w:val="00000000000000000000"/>
    <w:charset w:val="00"/>
    <w:family w:val="roman"/>
    <w:notTrueType/>
    <w:pitch w:val="default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BDC3" w14:textId="50038778" w:rsidR="005E0617" w:rsidRPr="007D1943" w:rsidRDefault="005E0617" w:rsidP="00424713">
    <w:pPr>
      <w:pStyle w:val="Fuzeile"/>
      <w:rPr>
        <w:b/>
        <w:szCs w:val="20"/>
      </w:rPr>
    </w:pPr>
    <w:r w:rsidRPr="00B0117A">
      <w:rPr>
        <w:rStyle w:val="Seitenzahl"/>
        <w:rFonts w:ascii="Tahoma" w:hAnsi="Tahoma" w:cs="Tahoma"/>
        <w:color w:val="808080" w:themeColor="background1" w:themeShade="80"/>
        <w:sz w:val="18"/>
        <w:szCs w:val="18"/>
      </w:rPr>
      <w:t xml:space="preserve">Seite </w:t>
    </w:r>
    <w:r w:rsidR="007F6848" w:rsidRPr="00B0117A">
      <w:rPr>
        <w:rStyle w:val="Seitenzahl"/>
        <w:rFonts w:ascii="Tahoma" w:hAnsi="Tahoma" w:cs="Tahoma"/>
        <w:color w:val="808080" w:themeColor="background1" w:themeShade="80"/>
        <w:sz w:val="18"/>
        <w:szCs w:val="18"/>
      </w:rPr>
      <w:fldChar w:fldCharType="begin"/>
    </w:r>
    <w:r w:rsidRPr="00B0117A">
      <w:rPr>
        <w:rStyle w:val="Seitenzahl"/>
        <w:rFonts w:ascii="Tahoma" w:hAnsi="Tahoma" w:cs="Tahoma"/>
        <w:color w:val="808080" w:themeColor="background1" w:themeShade="80"/>
        <w:sz w:val="18"/>
        <w:szCs w:val="18"/>
      </w:rPr>
      <w:instrText>PAGE  \* Arabic  \* MERGEFORMAT</w:instrText>
    </w:r>
    <w:r w:rsidR="007F6848" w:rsidRPr="00B0117A">
      <w:rPr>
        <w:rStyle w:val="Seitenzahl"/>
        <w:rFonts w:ascii="Tahoma" w:hAnsi="Tahoma" w:cs="Tahoma"/>
        <w:color w:val="808080" w:themeColor="background1" w:themeShade="80"/>
        <w:sz w:val="18"/>
        <w:szCs w:val="18"/>
      </w:rPr>
      <w:fldChar w:fldCharType="separate"/>
    </w:r>
    <w:r w:rsidR="00961486">
      <w:rPr>
        <w:rStyle w:val="Seitenzahl"/>
        <w:rFonts w:ascii="Tahoma" w:hAnsi="Tahoma" w:cs="Tahoma"/>
        <w:noProof/>
        <w:color w:val="808080" w:themeColor="background1" w:themeShade="80"/>
        <w:sz w:val="18"/>
        <w:szCs w:val="18"/>
      </w:rPr>
      <w:t>2</w:t>
    </w:r>
    <w:r w:rsidR="007F6848" w:rsidRPr="00B0117A">
      <w:rPr>
        <w:rStyle w:val="Seitenzahl"/>
        <w:rFonts w:ascii="Tahoma" w:hAnsi="Tahoma" w:cs="Tahoma"/>
        <w:color w:val="808080" w:themeColor="background1" w:themeShade="80"/>
        <w:sz w:val="18"/>
        <w:szCs w:val="18"/>
      </w:rPr>
      <w:fldChar w:fldCharType="end"/>
    </w:r>
    <w:r w:rsidRPr="00B0117A">
      <w:rPr>
        <w:rStyle w:val="Seitenzahl"/>
        <w:rFonts w:ascii="Tahoma" w:hAnsi="Tahoma" w:cs="Tahoma"/>
        <w:color w:val="808080" w:themeColor="background1" w:themeShade="80"/>
        <w:sz w:val="18"/>
        <w:szCs w:val="18"/>
      </w:rPr>
      <w:t xml:space="preserve"> von </w:t>
    </w:r>
    <w:fldSimple w:instr="NUMPAGES  \* Arabic  \* MERGEFORMAT">
      <w:r w:rsidR="00961486" w:rsidRPr="00961486">
        <w:rPr>
          <w:rStyle w:val="Seitenzahl"/>
          <w:rFonts w:ascii="Tahoma" w:hAnsi="Tahoma" w:cs="Tahoma"/>
          <w:noProof/>
          <w:color w:val="808080" w:themeColor="background1" w:themeShade="80"/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A468" w14:textId="77777777" w:rsidR="008C2E0C" w:rsidRDefault="008C2E0C">
      <w:r>
        <w:separator/>
      </w:r>
    </w:p>
  </w:footnote>
  <w:footnote w:type="continuationSeparator" w:id="0">
    <w:p w14:paraId="3781FBA9" w14:textId="77777777" w:rsidR="008C2E0C" w:rsidRDefault="008C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16C8" w14:textId="77777777" w:rsidR="005E0617" w:rsidRDefault="005E0617" w:rsidP="00B25D47">
    <w:pPr>
      <w:pStyle w:val="Kopfzeile"/>
      <w:jc w:val="center"/>
      <w:rPr>
        <w:rFonts w:ascii="Century Gothic" w:hAnsi="Century Gothic" w:cs="Tahoma"/>
        <w:smallCaps/>
        <w:color w:val="808080"/>
        <w:spacing w:val="60"/>
        <w:sz w:val="32"/>
        <w:szCs w:val="32"/>
      </w:rPr>
    </w:pPr>
    <w:r w:rsidRPr="00543432">
      <w:rPr>
        <w:rFonts w:ascii="Century Gothic" w:hAnsi="Century Gothic" w:cs="Tahoma"/>
        <w:smallCaps/>
        <w:color w:val="808080"/>
        <w:spacing w:val="60"/>
        <w:sz w:val="32"/>
        <w:szCs w:val="32"/>
      </w:rPr>
      <w:t xml:space="preserve">Dr. </w:t>
    </w:r>
    <w:r>
      <w:rPr>
        <w:rFonts w:ascii="Century Gothic" w:hAnsi="Century Gothic" w:cs="Tahoma"/>
        <w:smallCaps/>
        <w:color w:val="808080"/>
        <w:spacing w:val="60"/>
        <w:sz w:val="32"/>
        <w:szCs w:val="32"/>
      </w:rPr>
      <w:t>Thomas</w:t>
    </w:r>
    <w:r w:rsidRPr="00543432">
      <w:rPr>
        <w:rFonts w:ascii="Century Gothic" w:hAnsi="Century Gothic" w:cs="Tahoma"/>
        <w:smallCaps/>
        <w:color w:val="808080"/>
        <w:spacing w:val="60"/>
        <w:sz w:val="32"/>
        <w:szCs w:val="32"/>
      </w:rPr>
      <w:t xml:space="preserve"> </w:t>
    </w:r>
    <w:r>
      <w:rPr>
        <w:rFonts w:ascii="Century Gothic" w:hAnsi="Century Gothic" w:cs="Tahoma"/>
        <w:smallCaps/>
        <w:color w:val="808080"/>
        <w:spacing w:val="60"/>
        <w:sz w:val="32"/>
        <w:szCs w:val="32"/>
      </w:rPr>
      <w:t>Zimmermann</w:t>
    </w:r>
  </w:p>
  <w:p w14:paraId="7F2A5E30" w14:textId="77777777" w:rsidR="00713F94" w:rsidRPr="00713F94" w:rsidRDefault="00713F94" w:rsidP="00713F94">
    <w:pPr>
      <w:pStyle w:val="Kopfzeile"/>
      <w:pBdr>
        <w:bottom w:val="single" w:sz="6" w:space="1" w:color="595959" w:themeColor="text1" w:themeTint="A6"/>
      </w:pBdr>
      <w:jc w:val="center"/>
      <w:rPr>
        <w:rFonts w:ascii="Century Gothic" w:hAnsi="Century Gothic" w:cs="Tahoma"/>
        <w:smallCaps/>
        <w:color w:val="808080"/>
        <w:spacing w:val="60"/>
        <w:sz w:val="6"/>
        <w:szCs w:val="6"/>
      </w:rPr>
    </w:pPr>
  </w:p>
  <w:p w14:paraId="176C5B2A" w14:textId="77777777" w:rsidR="00713F94" w:rsidRPr="00713F94" w:rsidRDefault="00713F94" w:rsidP="00B25D47">
    <w:pPr>
      <w:pStyle w:val="Kopfzeile"/>
      <w:jc w:val="center"/>
      <w:rPr>
        <w:rFonts w:ascii="Century Gothic" w:hAnsi="Century Gothic" w:cs="Tahoma"/>
        <w:smallCaps/>
        <w:color w:val="808080"/>
        <w:spacing w:val="60"/>
        <w:sz w:val="6"/>
        <w:szCs w:val="6"/>
      </w:rPr>
    </w:pPr>
  </w:p>
  <w:p w14:paraId="4D03BF58" w14:textId="50F17040" w:rsidR="00713F94" w:rsidRPr="00E7253E" w:rsidRDefault="00713F94" w:rsidP="00713F94">
    <w:pPr>
      <w:pStyle w:val="Kopfzeile"/>
      <w:jc w:val="center"/>
      <w:rPr>
        <w:rFonts w:ascii="Century Gothic" w:hAnsi="Century Gothic" w:cs="Tahoma"/>
        <w:sz w:val="20"/>
        <w:szCs w:val="20"/>
      </w:rPr>
    </w:pPr>
  </w:p>
  <w:p w14:paraId="537E9F1D" w14:textId="276E0E52" w:rsidR="00713F94" w:rsidRPr="00713F94" w:rsidRDefault="00FD689A" w:rsidP="00FD689A">
    <w:pPr>
      <w:pStyle w:val="Kopfzeile"/>
      <w:tabs>
        <w:tab w:val="left" w:pos="708"/>
      </w:tabs>
      <w:rPr>
        <w:rFonts w:ascii="Century Gothic" w:hAnsi="Century Gothic" w:cs="Tahoma"/>
        <w:smallCaps/>
        <w:color w:val="808080"/>
        <w:spacing w:val="60"/>
      </w:rPr>
    </w:pPr>
    <w:r>
      <w:rPr>
        <w:rFonts w:ascii="Century Gothic" w:hAnsi="Century Gothic" w:cs="Tahoma"/>
        <w:smallCaps/>
        <w:color w:val="808080"/>
        <w:spacing w:val="60"/>
      </w:rPr>
      <w:tab/>
    </w:r>
    <w:r>
      <w:rPr>
        <w:rFonts w:ascii="Century Gothic" w:hAnsi="Century Gothic" w:cs="Tahoma"/>
        <w:smallCaps/>
        <w:color w:val="808080"/>
        <w:spacing w:val="6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61712" w14:textId="77777777" w:rsidR="00713F94" w:rsidRDefault="00713F94" w:rsidP="00713F94">
    <w:pPr>
      <w:pStyle w:val="Kopfzeile"/>
      <w:jc w:val="center"/>
      <w:rPr>
        <w:rFonts w:ascii="Century Gothic" w:hAnsi="Century Gothic" w:cs="Tahoma"/>
        <w:smallCaps/>
        <w:color w:val="808080"/>
        <w:spacing w:val="60"/>
        <w:sz w:val="32"/>
        <w:szCs w:val="32"/>
      </w:rPr>
    </w:pPr>
    <w:r w:rsidRPr="00543432">
      <w:rPr>
        <w:rFonts w:ascii="Century Gothic" w:hAnsi="Century Gothic" w:cs="Tahoma"/>
        <w:smallCaps/>
        <w:color w:val="808080"/>
        <w:spacing w:val="60"/>
        <w:sz w:val="32"/>
        <w:szCs w:val="32"/>
      </w:rPr>
      <w:t xml:space="preserve">Dr. </w:t>
    </w:r>
    <w:r>
      <w:rPr>
        <w:rFonts w:ascii="Century Gothic" w:hAnsi="Century Gothic" w:cs="Tahoma"/>
        <w:smallCaps/>
        <w:color w:val="808080"/>
        <w:spacing w:val="60"/>
        <w:sz w:val="32"/>
        <w:szCs w:val="32"/>
      </w:rPr>
      <w:t>Thomas</w:t>
    </w:r>
    <w:r w:rsidRPr="00543432">
      <w:rPr>
        <w:rFonts w:ascii="Century Gothic" w:hAnsi="Century Gothic" w:cs="Tahoma"/>
        <w:smallCaps/>
        <w:color w:val="808080"/>
        <w:spacing w:val="60"/>
        <w:sz w:val="32"/>
        <w:szCs w:val="32"/>
      </w:rPr>
      <w:t xml:space="preserve"> </w:t>
    </w:r>
    <w:r>
      <w:rPr>
        <w:rFonts w:ascii="Century Gothic" w:hAnsi="Century Gothic" w:cs="Tahoma"/>
        <w:smallCaps/>
        <w:color w:val="808080"/>
        <w:spacing w:val="60"/>
        <w:sz w:val="32"/>
        <w:szCs w:val="32"/>
      </w:rPr>
      <w:t>Zimmermann</w:t>
    </w:r>
  </w:p>
  <w:p w14:paraId="068FE715" w14:textId="77777777" w:rsidR="00713F94" w:rsidRPr="00713F94" w:rsidRDefault="00713F94" w:rsidP="00713F94">
    <w:pPr>
      <w:pStyle w:val="Kopfzeile"/>
      <w:pBdr>
        <w:bottom w:val="single" w:sz="6" w:space="1" w:color="595959" w:themeColor="text1" w:themeTint="A6"/>
      </w:pBdr>
      <w:jc w:val="center"/>
      <w:rPr>
        <w:rFonts w:ascii="Century Gothic" w:hAnsi="Century Gothic" w:cs="Tahoma"/>
        <w:smallCaps/>
        <w:color w:val="808080"/>
        <w:spacing w:val="60"/>
        <w:sz w:val="6"/>
        <w:szCs w:val="6"/>
      </w:rPr>
    </w:pPr>
  </w:p>
  <w:p w14:paraId="59A0C66D" w14:textId="77777777" w:rsidR="00713F94" w:rsidRPr="00713F94" w:rsidRDefault="00713F94" w:rsidP="00713F94">
    <w:pPr>
      <w:pStyle w:val="Kopfzeile"/>
      <w:jc w:val="center"/>
      <w:rPr>
        <w:rFonts w:ascii="Century Gothic" w:hAnsi="Century Gothic" w:cs="Tahoma"/>
        <w:smallCaps/>
        <w:color w:val="808080"/>
        <w:spacing w:val="60"/>
        <w:sz w:val="6"/>
        <w:szCs w:val="6"/>
      </w:rPr>
    </w:pPr>
  </w:p>
  <w:p w14:paraId="344061A6" w14:textId="6C49ED45" w:rsidR="00144E80" w:rsidRDefault="00144E80" w:rsidP="00713F94">
    <w:pPr>
      <w:pStyle w:val="Kopfzeile"/>
      <w:jc w:val="center"/>
      <w:rPr>
        <w:rFonts w:ascii="Century Gothic" w:hAnsi="Century Gothic" w:cs="Tahoma"/>
        <w:color w:val="808080"/>
        <w:spacing w:val="12"/>
        <w:sz w:val="20"/>
        <w:szCs w:val="20"/>
      </w:rPr>
    </w:pPr>
    <w:r>
      <w:rPr>
        <w:rFonts w:ascii="Century Gothic" w:hAnsi="Century Gothic" w:cs="Tahoma"/>
        <w:color w:val="808080"/>
        <w:spacing w:val="12"/>
        <w:sz w:val="20"/>
        <w:szCs w:val="20"/>
      </w:rPr>
      <w:t>Privat: Bingertstr. 43b</w:t>
    </w:r>
    <w:r w:rsidR="00713F94" w:rsidRPr="00543432">
      <w:rPr>
        <w:rFonts w:ascii="Century Gothic" w:hAnsi="Century Gothic" w:cs="Tahoma"/>
        <w:color w:val="808080"/>
        <w:spacing w:val="12"/>
        <w:sz w:val="20"/>
        <w:szCs w:val="20"/>
      </w:rPr>
      <w:t xml:space="preserve"> </w:t>
    </w:r>
    <w:r w:rsidR="00713F94" w:rsidRPr="00543432">
      <w:rPr>
        <w:rFonts w:ascii="Century Gothic" w:hAnsi="Century Gothic" w:cs="Tahoma"/>
        <w:color w:val="808080"/>
        <w:spacing w:val="12"/>
        <w:sz w:val="20"/>
        <w:szCs w:val="20"/>
      </w:rPr>
      <w:sym w:font="Wingdings" w:char="F077"/>
    </w:r>
    <w:r>
      <w:rPr>
        <w:rFonts w:ascii="Century Gothic" w:hAnsi="Century Gothic" w:cs="Tahoma"/>
        <w:color w:val="808080"/>
        <w:spacing w:val="12"/>
        <w:sz w:val="20"/>
        <w:szCs w:val="20"/>
      </w:rPr>
      <w:t xml:space="preserve"> </w:t>
    </w:r>
    <w:r w:rsidR="00713F94">
      <w:rPr>
        <w:rFonts w:ascii="Century Gothic" w:hAnsi="Century Gothic" w:cs="Tahoma"/>
        <w:color w:val="808080"/>
        <w:spacing w:val="12"/>
        <w:sz w:val="20"/>
        <w:szCs w:val="20"/>
      </w:rPr>
      <w:t>65191</w:t>
    </w:r>
    <w:r w:rsidR="00713F94" w:rsidRPr="00543432">
      <w:rPr>
        <w:rFonts w:ascii="Century Gothic" w:hAnsi="Century Gothic" w:cs="Tahoma"/>
        <w:color w:val="808080"/>
        <w:spacing w:val="12"/>
        <w:sz w:val="20"/>
        <w:szCs w:val="20"/>
      </w:rPr>
      <w:t xml:space="preserve"> </w:t>
    </w:r>
    <w:r w:rsidR="00713F94">
      <w:rPr>
        <w:rFonts w:ascii="Century Gothic" w:hAnsi="Century Gothic" w:cs="Tahoma"/>
        <w:color w:val="808080"/>
        <w:spacing w:val="12"/>
        <w:sz w:val="20"/>
        <w:szCs w:val="20"/>
      </w:rPr>
      <w:t>Wiesbaden</w:t>
    </w:r>
  </w:p>
  <w:p w14:paraId="07E92D7A" w14:textId="614DA6B5" w:rsidR="00713F94" w:rsidRPr="00E7253E" w:rsidRDefault="00144E80" w:rsidP="00713F94">
    <w:pPr>
      <w:pStyle w:val="Kopfzeile"/>
      <w:jc w:val="center"/>
      <w:rPr>
        <w:rFonts w:ascii="Century Gothic" w:hAnsi="Century Gothic" w:cs="Tahoma"/>
        <w:sz w:val="20"/>
        <w:szCs w:val="20"/>
      </w:rPr>
    </w:pPr>
    <w:r>
      <w:rPr>
        <w:rFonts w:ascii="Century Gothic" w:hAnsi="Century Gothic" w:cs="Tahoma"/>
        <w:color w:val="808080"/>
        <w:spacing w:val="12"/>
        <w:sz w:val="20"/>
        <w:szCs w:val="20"/>
      </w:rPr>
      <w:t xml:space="preserve">Büro: Wilhelmstr. 60a </w:t>
    </w:r>
    <w:r w:rsidRPr="00543432">
      <w:rPr>
        <w:rFonts w:ascii="Century Gothic" w:hAnsi="Century Gothic" w:cs="Tahoma"/>
        <w:color w:val="808080"/>
        <w:spacing w:val="12"/>
        <w:sz w:val="20"/>
        <w:szCs w:val="20"/>
      </w:rPr>
      <w:sym w:font="Wingdings" w:char="F077"/>
    </w:r>
    <w:r>
      <w:rPr>
        <w:rFonts w:ascii="Century Gothic" w:hAnsi="Century Gothic" w:cs="Tahoma"/>
        <w:color w:val="808080"/>
        <w:spacing w:val="12"/>
        <w:sz w:val="20"/>
        <w:szCs w:val="20"/>
      </w:rPr>
      <w:t xml:space="preserve"> 65183 Wiesbaden</w:t>
    </w:r>
    <w:r w:rsidR="00713F94" w:rsidRPr="00543432">
      <w:rPr>
        <w:rFonts w:ascii="Century Gothic" w:hAnsi="Century Gothic" w:cs="Tahoma"/>
        <w:color w:val="808080"/>
        <w:spacing w:val="12"/>
        <w:sz w:val="20"/>
        <w:szCs w:val="20"/>
      </w:rPr>
      <w:br/>
      <w:t xml:space="preserve">Mobil: </w:t>
    </w:r>
    <w:r w:rsidR="00713F94">
      <w:rPr>
        <w:rFonts w:ascii="Century Gothic" w:hAnsi="Century Gothic" w:cs="Tahoma"/>
        <w:color w:val="808080"/>
        <w:spacing w:val="12"/>
        <w:sz w:val="20"/>
        <w:szCs w:val="20"/>
      </w:rPr>
      <w:t>01</w:t>
    </w:r>
    <w:r>
      <w:rPr>
        <w:rFonts w:ascii="Century Gothic" w:hAnsi="Century Gothic" w:cs="Tahoma"/>
        <w:color w:val="808080"/>
        <w:spacing w:val="12"/>
        <w:sz w:val="20"/>
        <w:szCs w:val="20"/>
      </w:rPr>
      <w:t>57 56552423</w:t>
    </w:r>
    <w:r w:rsidR="00713F94" w:rsidRPr="00543432">
      <w:rPr>
        <w:rFonts w:ascii="Century Gothic" w:hAnsi="Century Gothic" w:cs="Tahoma"/>
        <w:color w:val="808080"/>
        <w:spacing w:val="12"/>
        <w:sz w:val="20"/>
        <w:szCs w:val="20"/>
      </w:rPr>
      <w:t xml:space="preserve">  </w:t>
    </w:r>
    <w:r w:rsidR="00713F94" w:rsidRPr="007D575B">
      <w:rPr>
        <w:rFonts w:ascii="Century Gothic" w:hAnsi="Century Gothic" w:cs="Tahoma"/>
        <w:color w:val="808080"/>
        <w:spacing w:val="12"/>
        <w:sz w:val="20"/>
        <w:szCs w:val="20"/>
      </w:rPr>
      <w:sym w:font="Wingdings" w:char="F077"/>
    </w:r>
    <w:r w:rsidR="00713F94" w:rsidRPr="007D575B">
      <w:rPr>
        <w:rFonts w:ascii="Century Gothic" w:eastAsia="Century Gothic,Tahoma" w:hAnsi="Century Gothic" w:cs="Century Gothic,Tahoma"/>
        <w:color w:val="808080"/>
        <w:spacing w:val="12"/>
        <w:sz w:val="20"/>
        <w:szCs w:val="20"/>
      </w:rPr>
      <w:t xml:space="preserve">   E-Mail</w:t>
    </w:r>
    <w:r>
      <w:rPr>
        <w:rFonts w:ascii="Century Gothic,Tahoma" w:eastAsia="Century Gothic,Tahoma" w:hAnsi="Century Gothic,Tahoma" w:cs="Century Gothic,Tahoma"/>
        <w:color w:val="808080"/>
        <w:spacing w:val="12"/>
        <w:sz w:val="20"/>
        <w:szCs w:val="20"/>
      </w:rPr>
      <w:t xml:space="preserve">: </w:t>
    </w:r>
    <w:r>
      <w:rPr>
        <w:rFonts w:ascii="Century Gothic" w:eastAsia="Century Gothic,Tahoma" w:hAnsi="Century Gothic" w:cs="Century Gothic,Tahoma"/>
        <w:color w:val="808080"/>
        <w:spacing w:val="12"/>
        <w:sz w:val="20"/>
        <w:szCs w:val="20"/>
      </w:rPr>
      <w:t>med</w:t>
    </w:r>
    <w:r w:rsidR="00713F94" w:rsidRPr="00E7253E">
      <w:rPr>
        <w:rFonts w:ascii="Century Gothic" w:eastAsia="Century Gothic,Tahoma" w:hAnsi="Century Gothic" w:cs="Century Gothic,Tahoma"/>
        <w:color w:val="808080"/>
        <w:spacing w:val="12"/>
        <w:sz w:val="20"/>
        <w:szCs w:val="20"/>
      </w:rPr>
      <w:t>@</w:t>
    </w:r>
    <w:r>
      <w:rPr>
        <w:rFonts w:ascii="Century Gothic" w:eastAsia="Century Gothic,Tahoma" w:hAnsi="Century Gothic" w:cs="Century Gothic,Tahoma"/>
        <w:color w:val="808080"/>
        <w:spacing w:val="12"/>
        <w:sz w:val="20"/>
        <w:szCs w:val="20"/>
      </w:rPr>
      <w:t>pharmadinterim</w:t>
    </w:r>
    <w:r w:rsidR="000D3258">
      <w:rPr>
        <w:rFonts w:ascii="Century Gothic" w:eastAsia="Century Gothic,Tahoma" w:hAnsi="Century Gothic" w:cs="Century Gothic,Tahoma"/>
        <w:color w:val="808080"/>
        <w:spacing w:val="12"/>
        <w:sz w:val="20"/>
        <w:szCs w:val="20"/>
      </w:rPr>
      <w:t>.</w:t>
    </w:r>
    <w:r>
      <w:rPr>
        <w:rFonts w:ascii="Century Gothic" w:eastAsia="Century Gothic,Tahoma" w:hAnsi="Century Gothic" w:cs="Century Gothic,Tahoma"/>
        <w:color w:val="808080"/>
        <w:spacing w:val="12"/>
        <w:sz w:val="20"/>
        <w:szCs w:val="20"/>
      </w:rPr>
      <w:t>de</w:t>
    </w:r>
  </w:p>
  <w:p w14:paraId="2F63F574" w14:textId="77777777" w:rsidR="00713F94" w:rsidRDefault="00713F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3E1F46"/>
    <w:lvl w:ilvl="0">
      <w:start w:val="1"/>
      <w:numFmt w:val="bullet"/>
      <w:pStyle w:val="Aufzhlungszeichen"/>
      <w:lvlText w:val=""/>
      <w:lvlJc w:val="left"/>
      <w:pPr>
        <w:tabs>
          <w:tab w:val="num" w:pos="284"/>
        </w:tabs>
        <w:ind w:left="284" w:hanging="284"/>
      </w:pPr>
      <w:rPr>
        <w:rFonts w:ascii="SymbolPS" w:hAnsi="SymbolPS" w:hint="default"/>
      </w:rPr>
    </w:lvl>
  </w:abstractNum>
  <w:abstractNum w:abstractNumId="1" w15:restartNumberingAfterBreak="0">
    <w:nsid w:val="FFFFFFFE"/>
    <w:multiLevelType w:val="singleLevel"/>
    <w:tmpl w:val="27880F5A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  <w:color w:val="000000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</w:abstractNum>
  <w:abstractNum w:abstractNumId="6" w15:restartNumberingAfterBreak="0">
    <w:nsid w:val="00893D8F"/>
    <w:multiLevelType w:val="hybridMultilevel"/>
    <w:tmpl w:val="41C0C832"/>
    <w:lvl w:ilvl="0" w:tplc="B9D8446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9978B0"/>
    <w:multiLevelType w:val="hybridMultilevel"/>
    <w:tmpl w:val="B2C025A6"/>
    <w:lvl w:ilvl="0" w:tplc="7A2A29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DC0134"/>
    <w:multiLevelType w:val="hybridMultilevel"/>
    <w:tmpl w:val="97786AD0"/>
    <w:lvl w:ilvl="0" w:tplc="DFA8E6A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02EE17D9"/>
    <w:multiLevelType w:val="hybridMultilevel"/>
    <w:tmpl w:val="09601ED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0869511C"/>
    <w:multiLevelType w:val="hybridMultilevel"/>
    <w:tmpl w:val="ED1CCCC0"/>
    <w:lvl w:ilvl="0" w:tplc="C8BEC8C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372E6"/>
    <w:multiLevelType w:val="hybridMultilevel"/>
    <w:tmpl w:val="5344F2E2"/>
    <w:lvl w:ilvl="0" w:tplc="CD9EB2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0BC709F0"/>
    <w:multiLevelType w:val="hybridMultilevel"/>
    <w:tmpl w:val="FC88BA5A"/>
    <w:lvl w:ilvl="0" w:tplc="77C8BE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936944"/>
    <w:multiLevelType w:val="hybridMultilevel"/>
    <w:tmpl w:val="BD9E0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67F26"/>
    <w:multiLevelType w:val="hybridMultilevel"/>
    <w:tmpl w:val="38DA50AA"/>
    <w:lvl w:ilvl="0" w:tplc="F3988E3C">
      <w:start w:val="1"/>
      <w:numFmt w:val="bullet"/>
      <w:lvlText w:val=""/>
      <w:lvlJc w:val="left"/>
      <w:pPr>
        <w:tabs>
          <w:tab w:val="num" w:pos="612"/>
        </w:tabs>
        <w:ind w:left="612" w:hanging="25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ED3473"/>
    <w:multiLevelType w:val="hybridMultilevel"/>
    <w:tmpl w:val="CAA6C40A"/>
    <w:lvl w:ilvl="0" w:tplc="F3988E3C">
      <w:start w:val="1"/>
      <w:numFmt w:val="bullet"/>
      <w:lvlText w:val=""/>
      <w:lvlJc w:val="left"/>
      <w:pPr>
        <w:tabs>
          <w:tab w:val="num" w:pos="252"/>
        </w:tabs>
        <w:ind w:left="252" w:hanging="25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583D63"/>
    <w:multiLevelType w:val="hybridMultilevel"/>
    <w:tmpl w:val="6F42D48A"/>
    <w:lvl w:ilvl="0" w:tplc="7A2A29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FF4B52"/>
    <w:multiLevelType w:val="hybridMultilevel"/>
    <w:tmpl w:val="B99E9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580064"/>
    <w:multiLevelType w:val="hybridMultilevel"/>
    <w:tmpl w:val="DF5A05E6"/>
    <w:lvl w:ilvl="0" w:tplc="F3988E3C">
      <w:start w:val="1"/>
      <w:numFmt w:val="bullet"/>
      <w:lvlText w:val=""/>
      <w:lvlJc w:val="left"/>
      <w:pPr>
        <w:tabs>
          <w:tab w:val="num" w:pos="252"/>
        </w:tabs>
        <w:ind w:left="252" w:hanging="25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7B02F8"/>
    <w:multiLevelType w:val="hybridMultilevel"/>
    <w:tmpl w:val="382AEBC0"/>
    <w:lvl w:ilvl="0" w:tplc="9ABC9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EB60A0"/>
    <w:multiLevelType w:val="hybridMultilevel"/>
    <w:tmpl w:val="49E2BABA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17B47D79"/>
    <w:multiLevelType w:val="hybridMultilevel"/>
    <w:tmpl w:val="CAC8E5FC"/>
    <w:lvl w:ilvl="0" w:tplc="F5BCC29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CA4C0E"/>
    <w:multiLevelType w:val="hybridMultilevel"/>
    <w:tmpl w:val="D5A0F526"/>
    <w:lvl w:ilvl="0" w:tplc="CD9EB2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1855305A"/>
    <w:multiLevelType w:val="hybridMultilevel"/>
    <w:tmpl w:val="4AF88660"/>
    <w:lvl w:ilvl="0" w:tplc="9E7A23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971C6A"/>
    <w:multiLevelType w:val="hybridMultilevel"/>
    <w:tmpl w:val="69A07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8B040CE"/>
    <w:multiLevelType w:val="hybridMultilevel"/>
    <w:tmpl w:val="A19A3914"/>
    <w:lvl w:ilvl="0" w:tplc="F3988E3C">
      <w:start w:val="1"/>
      <w:numFmt w:val="bullet"/>
      <w:lvlText w:val=""/>
      <w:lvlJc w:val="left"/>
      <w:pPr>
        <w:tabs>
          <w:tab w:val="num" w:pos="252"/>
        </w:tabs>
        <w:ind w:left="252" w:hanging="25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D1C790A"/>
    <w:multiLevelType w:val="hybridMultilevel"/>
    <w:tmpl w:val="D4BA9F8A"/>
    <w:lvl w:ilvl="0" w:tplc="036A435A"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Aria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C344F9"/>
    <w:multiLevelType w:val="hybridMultilevel"/>
    <w:tmpl w:val="956E3E18"/>
    <w:lvl w:ilvl="0" w:tplc="9E7A2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EE56DA"/>
    <w:multiLevelType w:val="hybridMultilevel"/>
    <w:tmpl w:val="7862CE76"/>
    <w:lvl w:ilvl="0" w:tplc="C8BEC8C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4176EE"/>
    <w:multiLevelType w:val="hybridMultilevel"/>
    <w:tmpl w:val="DAC8D0F8"/>
    <w:lvl w:ilvl="0" w:tplc="CD9EB2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24A332F9"/>
    <w:multiLevelType w:val="hybridMultilevel"/>
    <w:tmpl w:val="70EA36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8573EA4"/>
    <w:multiLevelType w:val="hybridMultilevel"/>
    <w:tmpl w:val="93FA6DA2"/>
    <w:lvl w:ilvl="0" w:tplc="77C8BE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60280A"/>
    <w:multiLevelType w:val="hybridMultilevel"/>
    <w:tmpl w:val="83B641C4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 w15:restartNumberingAfterBreak="0">
    <w:nsid w:val="286F6609"/>
    <w:multiLevelType w:val="hybridMultilevel"/>
    <w:tmpl w:val="B45A59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0D6FD2"/>
    <w:multiLevelType w:val="hybridMultilevel"/>
    <w:tmpl w:val="2F18F1CC"/>
    <w:lvl w:ilvl="0" w:tplc="9ABC9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64687A"/>
    <w:multiLevelType w:val="hybridMultilevel"/>
    <w:tmpl w:val="B0AE98A4"/>
    <w:lvl w:ilvl="0" w:tplc="9E7A2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A10DD1"/>
    <w:multiLevelType w:val="hybridMultilevel"/>
    <w:tmpl w:val="6AA6B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6C02A4"/>
    <w:multiLevelType w:val="hybridMultilevel"/>
    <w:tmpl w:val="E43EB486"/>
    <w:lvl w:ilvl="0" w:tplc="FA1A59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9033D9"/>
    <w:multiLevelType w:val="hybridMultilevel"/>
    <w:tmpl w:val="B2ACE4F4"/>
    <w:lvl w:ilvl="0" w:tplc="DFA8E6A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9" w15:restartNumberingAfterBreak="0">
    <w:nsid w:val="2E8019AA"/>
    <w:multiLevelType w:val="hybridMultilevel"/>
    <w:tmpl w:val="8D4E954C"/>
    <w:lvl w:ilvl="0" w:tplc="9ABC9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996D0C"/>
    <w:multiLevelType w:val="hybridMultilevel"/>
    <w:tmpl w:val="55BC641A"/>
    <w:lvl w:ilvl="0" w:tplc="8974A824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415FC7"/>
    <w:multiLevelType w:val="hybridMultilevel"/>
    <w:tmpl w:val="521423A2"/>
    <w:lvl w:ilvl="0" w:tplc="7A2A29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9A50CB"/>
    <w:multiLevelType w:val="hybridMultilevel"/>
    <w:tmpl w:val="617EB178"/>
    <w:lvl w:ilvl="0" w:tplc="8974A824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E630AD"/>
    <w:multiLevelType w:val="hybridMultilevel"/>
    <w:tmpl w:val="8342D9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2111EB"/>
    <w:multiLevelType w:val="hybridMultilevel"/>
    <w:tmpl w:val="36DCF44E"/>
    <w:lvl w:ilvl="0" w:tplc="7A2A29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704127"/>
    <w:multiLevelType w:val="hybridMultilevel"/>
    <w:tmpl w:val="F8882194"/>
    <w:lvl w:ilvl="0" w:tplc="CD9EB2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35AA6B69"/>
    <w:multiLevelType w:val="hybridMultilevel"/>
    <w:tmpl w:val="D204756E"/>
    <w:lvl w:ilvl="0" w:tplc="8974A824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347E67"/>
    <w:multiLevelType w:val="hybridMultilevel"/>
    <w:tmpl w:val="246C9D06"/>
    <w:lvl w:ilvl="0" w:tplc="8974A824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2E5D8C"/>
    <w:multiLevelType w:val="hybridMultilevel"/>
    <w:tmpl w:val="BA4816BE"/>
    <w:lvl w:ilvl="0" w:tplc="040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9" w15:restartNumberingAfterBreak="0">
    <w:nsid w:val="39D96F20"/>
    <w:multiLevelType w:val="hybridMultilevel"/>
    <w:tmpl w:val="B9D235B6"/>
    <w:lvl w:ilvl="0" w:tplc="CD9EB22E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0" w15:restartNumberingAfterBreak="0">
    <w:nsid w:val="3B212C55"/>
    <w:multiLevelType w:val="hybridMultilevel"/>
    <w:tmpl w:val="D1B837AC"/>
    <w:lvl w:ilvl="0" w:tplc="036A435A"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Aria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611EBA"/>
    <w:multiLevelType w:val="hybridMultilevel"/>
    <w:tmpl w:val="510003A2"/>
    <w:lvl w:ilvl="0" w:tplc="91A2870C">
      <w:start w:val="1"/>
      <w:numFmt w:val="bullet"/>
      <w:pStyle w:val="AufzhlungTex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697EEE"/>
    <w:multiLevelType w:val="hybridMultilevel"/>
    <w:tmpl w:val="A8660582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400B2B96"/>
    <w:multiLevelType w:val="hybridMultilevel"/>
    <w:tmpl w:val="A224A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0C5371"/>
    <w:multiLevelType w:val="hybridMultilevel"/>
    <w:tmpl w:val="DA28E56A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5" w15:restartNumberingAfterBreak="0">
    <w:nsid w:val="442220F2"/>
    <w:multiLevelType w:val="hybridMultilevel"/>
    <w:tmpl w:val="290401C6"/>
    <w:lvl w:ilvl="0" w:tplc="9ABC9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B910BB"/>
    <w:multiLevelType w:val="hybridMultilevel"/>
    <w:tmpl w:val="FDD0BE78"/>
    <w:lvl w:ilvl="0" w:tplc="F5BCC29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8B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  <w:color w:val="auto"/>
        <w:sz w:val="16"/>
        <w:szCs w:val="16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F74C3D"/>
    <w:multiLevelType w:val="hybridMultilevel"/>
    <w:tmpl w:val="8E98ECC4"/>
    <w:lvl w:ilvl="0" w:tplc="F3BE55C2">
      <w:start w:val="1"/>
      <w:numFmt w:val="bullet"/>
      <w:pStyle w:val="Aufzhlung2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7011A7"/>
    <w:multiLevelType w:val="hybridMultilevel"/>
    <w:tmpl w:val="D06C39B0"/>
    <w:lvl w:ilvl="0" w:tplc="036A435A"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Aria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4C1886"/>
    <w:multiLevelType w:val="hybridMultilevel"/>
    <w:tmpl w:val="EFA2BDA8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0" w15:restartNumberingAfterBreak="0">
    <w:nsid w:val="4CC43B48"/>
    <w:multiLevelType w:val="hybridMultilevel"/>
    <w:tmpl w:val="D722EDF4"/>
    <w:lvl w:ilvl="0" w:tplc="7A9C302C">
      <w:start w:val="1"/>
      <w:numFmt w:val="bullet"/>
      <w:lvlText w:val="►"/>
      <w:lvlJc w:val="left"/>
      <w:pPr>
        <w:tabs>
          <w:tab w:val="num" w:pos="2912"/>
        </w:tabs>
        <w:ind w:left="2912" w:hanging="360"/>
      </w:pPr>
      <w:rPr>
        <w:rFonts w:ascii="Arial Narrow" w:hAnsi="Arial Narrow" w:hint="default"/>
        <w:color w:val="8080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2531DA"/>
    <w:multiLevelType w:val="hybridMultilevel"/>
    <w:tmpl w:val="492EEB16"/>
    <w:lvl w:ilvl="0" w:tplc="62D4D6A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B630F9"/>
    <w:multiLevelType w:val="hybridMultilevel"/>
    <w:tmpl w:val="0FC2C552"/>
    <w:lvl w:ilvl="0" w:tplc="9E7A2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6B3B5B"/>
    <w:multiLevelType w:val="hybridMultilevel"/>
    <w:tmpl w:val="AFAE5562"/>
    <w:lvl w:ilvl="0" w:tplc="8974A824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D33ABF"/>
    <w:multiLevelType w:val="hybridMultilevel"/>
    <w:tmpl w:val="67A80976"/>
    <w:lvl w:ilvl="0" w:tplc="8974A824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65" w15:restartNumberingAfterBreak="0">
    <w:nsid w:val="534A7781"/>
    <w:multiLevelType w:val="hybridMultilevel"/>
    <w:tmpl w:val="7B2479DC"/>
    <w:lvl w:ilvl="0" w:tplc="70F015B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E93BFC"/>
    <w:multiLevelType w:val="hybridMultilevel"/>
    <w:tmpl w:val="CFFA4678"/>
    <w:lvl w:ilvl="0" w:tplc="9E7A232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7" w15:restartNumberingAfterBreak="0">
    <w:nsid w:val="56C45E11"/>
    <w:multiLevelType w:val="hybridMultilevel"/>
    <w:tmpl w:val="E66C5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A94363"/>
    <w:multiLevelType w:val="hybridMultilevel"/>
    <w:tmpl w:val="020E4B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E5024C"/>
    <w:multiLevelType w:val="hybridMultilevel"/>
    <w:tmpl w:val="859A0282"/>
    <w:lvl w:ilvl="0" w:tplc="F3988E3C">
      <w:start w:val="1"/>
      <w:numFmt w:val="bullet"/>
      <w:lvlText w:val=""/>
      <w:lvlJc w:val="left"/>
      <w:pPr>
        <w:tabs>
          <w:tab w:val="num" w:pos="252"/>
        </w:tabs>
        <w:ind w:left="252" w:hanging="25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91A7F27"/>
    <w:multiLevelType w:val="hybridMultilevel"/>
    <w:tmpl w:val="8C10D3C8"/>
    <w:lvl w:ilvl="0" w:tplc="DFA8E6A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1" w15:restartNumberingAfterBreak="0">
    <w:nsid w:val="594F690F"/>
    <w:multiLevelType w:val="hybridMultilevel"/>
    <w:tmpl w:val="46905BCA"/>
    <w:lvl w:ilvl="0" w:tplc="8FA89F32">
      <w:start w:val="1"/>
      <w:numFmt w:val="bullet"/>
      <w:pStyle w:val="AufzhlungCheckliste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DF7E9F"/>
    <w:multiLevelType w:val="hybridMultilevel"/>
    <w:tmpl w:val="FB36EECA"/>
    <w:lvl w:ilvl="0" w:tplc="6030A6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FF43FC"/>
    <w:multiLevelType w:val="hybridMultilevel"/>
    <w:tmpl w:val="97F29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FA3CAF"/>
    <w:multiLevelType w:val="hybridMultilevel"/>
    <w:tmpl w:val="88AEF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4A0376"/>
    <w:multiLevelType w:val="hybridMultilevel"/>
    <w:tmpl w:val="F55093BA"/>
    <w:lvl w:ilvl="0" w:tplc="EEE8C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4D02C6"/>
    <w:multiLevelType w:val="hybridMultilevel"/>
    <w:tmpl w:val="85D25B8C"/>
    <w:lvl w:ilvl="0" w:tplc="5C00F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9676AB"/>
    <w:multiLevelType w:val="hybridMultilevel"/>
    <w:tmpl w:val="7FB818A0"/>
    <w:lvl w:ilvl="0" w:tplc="F3988E3C">
      <w:start w:val="1"/>
      <w:numFmt w:val="bullet"/>
      <w:lvlText w:val=""/>
      <w:lvlJc w:val="left"/>
      <w:pPr>
        <w:tabs>
          <w:tab w:val="num" w:pos="252"/>
        </w:tabs>
        <w:ind w:left="252" w:hanging="25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1D91C00"/>
    <w:multiLevelType w:val="hybridMultilevel"/>
    <w:tmpl w:val="A51A4C3A"/>
    <w:lvl w:ilvl="0" w:tplc="C8BEC8C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FB348E"/>
    <w:multiLevelType w:val="hybridMultilevel"/>
    <w:tmpl w:val="F8CAEE64"/>
    <w:lvl w:ilvl="0" w:tplc="6AF6CAB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6666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34C29D3"/>
    <w:multiLevelType w:val="hybridMultilevel"/>
    <w:tmpl w:val="6562B802"/>
    <w:lvl w:ilvl="0" w:tplc="7A2A29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39929DA"/>
    <w:multiLevelType w:val="hybridMultilevel"/>
    <w:tmpl w:val="E0C69F5C"/>
    <w:lvl w:ilvl="0" w:tplc="B5B8F920">
      <w:start w:val="1"/>
      <w:numFmt w:val="bullet"/>
      <w:pStyle w:val="AufzhlungKapitelbersich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A16B28"/>
    <w:multiLevelType w:val="hybridMultilevel"/>
    <w:tmpl w:val="406A9272"/>
    <w:lvl w:ilvl="0" w:tplc="FA1A59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640B9D"/>
    <w:multiLevelType w:val="hybridMultilevel"/>
    <w:tmpl w:val="670EE9BA"/>
    <w:lvl w:ilvl="0" w:tplc="8974A824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84" w15:restartNumberingAfterBreak="0">
    <w:nsid w:val="69024342"/>
    <w:multiLevelType w:val="hybridMultilevel"/>
    <w:tmpl w:val="C97E611C"/>
    <w:lvl w:ilvl="0" w:tplc="FFFFFFFF">
      <w:start w:val="1"/>
      <w:numFmt w:val="bullet"/>
      <w:pStyle w:val="Ausbildung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164110"/>
    <w:multiLevelType w:val="hybridMultilevel"/>
    <w:tmpl w:val="0AA473BE"/>
    <w:lvl w:ilvl="0" w:tplc="04070005">
      <w:start w:val="1"/>
      <w:numFmt w:val="bullet"/>
      <w:lvlText w:val=""/>
      <w:lvlJc w:val="left"/>
      <w:pPr>
        <w:tabs>
          <w:tab w:val="num" w:pos="-2698"/>
        </w:tabs>
        <w:ind w:left="-269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-1978"/>
        </w:tabs>
        <w:ind w:left="-1978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ind w:left="-1258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tabs>
          <w:tab w:val="num" w:pos="-538"/>
        </w:tabs>
        <w:ind w:left="-538" w:hanging="360"/>
      </w:pPr>
      <w:rPr>
        <w:rFonts w:ascii="Wingdings" w:hAnsi="Wingdings" w:hint="default"/>
      </w:rPr>
    </w:lvl>
    <w:lvl w:ilvl="4" w:tplc="04070001">
      <w:start w:val="1"/>
      <w:numFmt w:val="bullet"/>
      <w:lvlText w:val=""/>
      <w:lvlJc w:val="left"/>
      <w:pPr>
        <w:tabs>
          <w:tab w:val="num" w:pos="182"/>
        </w:tabs>
        <w:ind w:left="182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02"/>
        </w:tabs>
        <w:ind w:left="9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</w:abstractNum>
  <w:abstractNum w:abstractNumId="86" w15:restartNumberingAfterBreak="0">
    <w:nsid w:val="69273B19"/>
    <w:multiLevelType w:val="hybridMultilevel"/>
    <w:tmpl w:val="91DC3190"/>
    <w:lvl w:ilvl="0" w:tplc="CD9EB2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EB2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766461"/>
    <w:multiLevelType w:val="hybridMultilevel"/>
    <w:tmpl w:val="34761E2C"/>
    <w:lvl w:ilvl="0" w:tplc="DFA8E6AA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8" w15:restartNumberingAfterBreak="0">
    <w:nsid w:val="6BBC5EE4"/>
    <w:multiLevelType w:val="hybridMultilevel"/>
    <w:tmpl w:val="2CF2B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1F336A"/>
    <w:multiLevelType w:val="hybridMultilevel"/>
    <w:tmpl w:val="3856AD08"/>
    <w:lvl w:ilvl="0" w:tplc="CD9EB2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0" w15:restartNumberingAfterBreak="0">
    <w:nsid w:val="746171E7"/>
    <w:multiLevelType w:val="hybridMultilevel"/>
    <w:tmpl w:val="DA4E8778"/>
    <w:lvl w:ilvl="0" w:tplc="F3988E3C">
      <w:start w:val="1"/>
      <w:numFmt w:val="bullet"/>
      <w:lvlText w:val=""/>
      <w:lvlJc w:val="left"/>
      <w:pPr>
        <w:tabs>
          <w:tab w:val="num" w:pos="252"/>
        </w:tabs>
        <w:ind w:left="252" w:hanging="25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57F62B0"/>
    <w:multiLevelType w:val="hybridMultilevel"/>
    <w:tmpl w:val="6FA21C58"/>
    <w:lvl w:ilvl="0" w:tplc="9E7A232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2" w15:restartNumberingAfterBreak="0">
    <w:nsid w:val="766E3ADB"/>
    <w:multiLevelType w:val="hybridMultilevel"/>
    <w:tmpl w:val="58C8573A"/>
    <w:lvl w:ilvl="0" w:tplc="040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3" w15:restartNumberingAfterBreak="0">
    <w:nsid w:val="77DB69E1"/>
    <w:multiLevelType w:val="hybridMultilevel"/>
    <w:tmpl w:val="53A2F878"/>
    <w:lvl w:ilvl="0" w:tplc="7A2A291E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7"/>
  </w:num>
  <w:num w:numId="3">
    <w:abstractNumId w:val="71"/>
  </w:num>
  <w:num w:numId="4">
    <w:abstractNumId w:val="51"/>
  </w:num>
  <w:num w:numId="5">
    <w:abstractNumId w:val="81"/>
  </w:num>
  <w:num w:numId="6">
    <w:abstractNumId w:val="81"/>
  </w:num>
  <w:num w:numId="7">
    <w:abstractNumId w:val="0"/>
  </w:num>
  <w:num w:numId="8">
    <w:abstractNumId w:val="57"/>
  </w:num>
  <w:num w:numId="9">
    <w:abstractNumId w:val="33"/>
  </w:num>
  <w:num w:numId="10">
    <w:abstractNumId w:val="64"/>
  </w:num>
  <w:num w:numId="11">
    <w:abstractNumId w:val="83"/>
  </w:num>
  <w:num w:numId="12">
    <w:abstractNumId w:val="63"/>
  </w:num>
  <w:num w:numId="13">
    <w:abstractNumId w:val="46"/>
  </w:num>
  <w:num w:numId="14">
    <w:abstractNumId w:val="40"/>
  </w:num>
  <w:num w:numId="15">
    <w:abstractNumId w:val="42"/>
  </w:num>
  <w:num w:numId="16">
    <w:abstractNumId w:val="47"/>
  </w:num>
  <w:num w:numId="17">
    <w:abstractNumId w:val="74"/>
  </w:num>
  <w:num w:numId="18">
    <w:abstractNumId w:val="53"/>
  </w:num>
  <w:num w:numId="19">
    <w:abstractNumId w:val="67"/>
  </w:num>
  <w:num w:numId="20">
    <w:abstractNumId w:val="88"/>
  </w:num>
  <w:num w:numId="21">
    <w:abstractNumId w:val="20"/>
  </w:num>
  <w:num w:numId="22">
    <w:abstractNumId w:val="32"/>
  </w:num>
  <w:num w:numId="23">
    <w:abstractNumId w:val="52"/>
  </w:num>
  <w:num w:numId="24">
    <w:abstractNumId w:val="54"/>
  </w:num>
  <w:num w:numId="25">
    <w:abstractNumId w:val="92"/>
  </w:num>
  <w:num w:numId="26">
    <w:abstractNumId w:val="9"/>
  </w:num>
  <w:num w:numId="27">
    <w:abstractNumId w:val="59"/>
  </w:num>
  <w:num w:numId="28">
    <w:abstractNumId w:val="48"/>
  </w:num>
  <w:num w:numId="29">
    <w:abstractNumId w:val="84"/>
  </w:num>
  <w:num w:numId="30">
    <w:abstractNumId w:val="14"/>
  </w:num>
  <w:num w:numId="31">
    <w:abstractNumId w:val="69"/>
  </w:num>
  <w:num w:numId="32">
    <w:abstractNumId w:val="90"/>
  </w:num>
  <w:num w:numId="33">
    <w:abstractNumId w:val="25"/>
  </w:num>
  <w:num w:numId="34">
    <w:abstractNumId w:val="18"/>
  </w:num>
  <w:num w:numId="35">
    <w:abstractNumId w:val="77"/>
  </w:num>
  <w:num w:numId="36">
    <w:abstractNumId w:val="15"/>
  </w:num>
  <w:num w:numId="37">
    <w:abstractNumId w:val="41"/>
  </w:num>
  <w:num w:numId="38">
    <w:abstractNumId w:val="16"/>
  </w:num>
  <w:num w:numId="39">
    <w:abstractNumId w:val="7"/>
  </w:num>
  <w:num w:numId="40">
    <w:abstractNumId w:val="80"/>
  </w:num>
  <w:num w:numId="41">
    <w:abstractNumId w:val="44"/>
  </w:num>
  <w:num w:numId="42">
    <w:abstractNumId w:val="93"/>
  </w:num>
  <w:num w:numId="43">
    <w:abstractNumId w:val="10"/>
  </w:num>
  <w:num w:numId="44">
    <w:abstractNumId w:val="65"/>
  </w:num>
  <w:num w:numId="45">
    <w:abstractNumId w:val="72"/>
  </w:num>
  <w:num w:numId="46">
    <w:abstractNumId w:val="78"/>
  </w:num>
  <w:num w:numId="47">
    <w:abstractNumId w:val="61"/>
  </w:num>
  <w:num w:numId="48">
    <w:abstractNumId w:val="28"/>
  </w:num>
  <w:num w:numId="49">
    <w:abstractNumId w:val="6"/>
  </w:num>
  <w:num w:numId="50">
    <w:abstractNumId w:val="24"/>
  </w:num>
  <w:num w:numId="51">
    <w:abstractNumId w:val="22"/>
  </w:num>
  <w:num w:numId="52">
    <w:abstractNumId w:val="29"/>
  </w:num>
  <w:num w:numId="53">
    <w:abstractNumId w:val="49"/>
  </w:num>
  <w:num w:numId="54">
    <w:abstractNumId w:val="11"/>
  </w:num>
  <w:num w:numId="55">
    <w:abstractNumId w:val="45"/>
  </w:num>
  <w:num w:numId="56">
    <w:abstractNumId w:val="86"/>
  </w:num>
  <w:num w:numId="57">
    <w:abstractNumId w:val="89"/>
  </w:num>
  <w:num w:numId="58">
    <w:abstractNumId w:val="87"/>
  </w:num>
  <w:num w:numId="59">
    <w:abstractNumId w:val="70"/>
  </w:num>
  <w:num w:numId="60">
    <w:abstractNumId w:val="38"/>
  </w:num>
  <w:num w:numId="61">
    <w:abstractNumId w:val="8"/>
  </w:num>
  <w:num w:numId="62">
    <w:abstractNumId w:val="21"/>
  </w:num>
  <w:num w:numId="63">
    <w:abstractNumId w:val="56"/>
  </w:num>
  <w:num w:numId="64">
    <w:abstractNumId w:val="85"/>
  </w:num>
  <w:num w:numId="65">
    <w:abstractNumId w:val="17"/>
  </w:num>
  <w:num w:numId="66">
    <w:abstractNumId w:val="79"/>
  </w:num>
  <w:num w:numId="67">
    <w:abstractNumId w:val="39"/>
  </w:num>
  <w:num w:numId="68">
    <w:abstractNumId w:val="34"/>
  </w:num>
  <w:num w:numId="69">
    <w:abstractNumId w:val="19"/>
  </w:num>
  <w:num w:numId="70">
    <w:abstractNumId w:val="55"/>
  </w:num>
  <w:num w:numId="7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72">
    <w:abstractNumId w:val="60"/>
  </w:num>
  <w:num w:numId="73">
    <w:abstractNumId w:val="26"/>
  </w:num>
  <w:num w:numId="74">
    <w:abstractNumId w:val="58"/>
  </w:num>
  <w:num w:numId="75">
    <w:abstractNumId w:val="50"/>
  </w:num>
  <w:num w:numId="76">
    <w:abstractNumId w:val="37"/>
  </w:num>
  <w:num w:numId="77">
    <w:abstractNumId w:val="82"/>
  </w:num>
  <w:num w:numId="78">
    <w:abstractNumId w:val="36"/>
  </w:num>
  <w:num w:numId="79">
    <w:abstractNumId w:val="23"/>
  </w:num>
  <w:num w:numId="80">
    <w:abstractNumId w:val="35"/>
  </w:num>
  <w:num w:numId="81">
    <w:abstractNumId w:val="62"/>
  </w:num>
  <w:num w:numId="82">
    <w:abstractNumId w:val="27"/>
  </w:num>
  <w:num w:numId="83">
    <w:abstractNumId w:val="66"/>
  </w:num>
  <w:num w:numId="84">
    <w:abstractNumId w:val="91"/>
  </w:num>
  <w:num w:numId="85">
    <w:abstractNumId w:val="68"/>
  </w:num>
  <w:num w:numId="86">
    <w:abstractNumId w:val="75"/>
  </w:num>
  <w:num w:numId="87">
    <w:abstractNumId w:val="76"/>
  </w:num>
  <w:num w:numId="88">
    <w:abstractNumId w:val="43"/>
  </w:num>
  <w:num w:numId="89">
    <w:abstractNumId w:val="73"/>
  </w:num>
  <w:num w:numId="90">
    <w:abstractNumId w:val="13"/>
  </w:num>
  <w:num w:numId="91">
    <w:abstractNumId w:val="30"/>
  </w:num>
  <w:num w:numId="92">
    <w:abstractNumId w:val="31"/>
  </w:num>
  <w:num w:numId="93">
    <w:abstractNumId w:val="1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E8"/>
    <w:rsid w:val="0001013B"/>
    <w:rsid w:val="00021217"/>
    <w:rsid w:val="0002314E"/>
    <w:rsid w:val="00037DE8"/>
    <w:rsid w:val="0004407D"/>
    <w:rsid w:val="00053D26"/>
    <w:rsid w:val="0005411C"/>
    <w:rsid w:val="0006082E"/>
    <w:rsid w:val="000620EF"/>
    <w:rsid w:val="00067FBD"/>
    <w:rsid w:val="00067FF2"/>
    <w:rsid w:val="000725AD"/>
    <w:rsid w:val="00072A0D"/>
    <w:rsid w:val="00080920"/>
    <w:rsid w:val="00081D8F"/>
    <w:rsid w:val="00090E5C"/>
    <w:rsid w:val="00092854"/>
    <w:rsid w:val="000A1B6A"/>
    <w:rsid w:val="000A69BE"/>
    <w:rsid w:val="000A731D"/>
    <w:rsid w:val="000C6693"/>
    <w:rsid w:val="000C68FC"/>
    <w:rsid w:val="000D0368"/>
    <w:rsid w:val="000D2425"/>
    <w:rsid w:val="000D3258"/>
    <w:rsid w:val="000D5F80"/>
    <w:rsid w:val="000D65DA"/>
    <w:rsid w:val="000D66BD"/>
    <w:rsid w:val="000E484A"/>
    <w:rsid w:val="000E7678"/>
    <w:rsid w:val="000F37B9"/>
    <w:rsid w:val="000F7DDD"/>
    <w:rsid w:val="00104F63"/>
    <w:rsid w:val="00107F4F"/>
    <w:rsid w:val="001106FC"/>
    <w:rsid w:val="00112B3B"/>
    <w:rsid w:val="00112DEC"/>
    <w:rsid w:val="00113B62"/>
    <w:rsid w:val="00113DF5"/>
    <w:rsid w:val="0011436F"/>
    <w:rsid w:val="00115865"/>
    <w:rsid w:val="0012565D"/>
    <w:rsid w:val="001302EC"/>
    <w:rsid w:val="00130A26"/>
    <w:rsid w:val="00143925"/>
    <w:rsid w:val="00143DA8"/>
    <w:rsid w:val="00144E80"/>
    <w:rsid w:val="00145E19"/>
    <w:rsid w:val="001522D1"/>
    <w:rsid w:val="001529EC"/>
    <w:rsid w:val="001548CD"/>
    <w:rsid w:val="001554F2"/>
    <w:rsid w:val="001560A4"/>
    <w:rsid w:val="00160B9F"/>
    <w:rsid w:val="001631F2"/>
    <w:rsid w:val="0016425B"/>
    <w:rsid w:val="00164B76"/>
    <w:rsid w:val="00165960"/>
    <w:rsid w:val="0017544D"/>
    <w:rsid w:val="00181520"/>
    <w:rsid w:val="00187C22"/>
    <w:rsid w:val="0019205E"/>
    <w:rsid w:val="001953B6"/>
    <w:rsid w:val="001A0152"/>
    <w:rsid w:val="001A1963"/>
    <w:rsid w:val="001B20AB"/>
    <w:rsid w:val="001B27F5"/>
    <w:rsid w:val="001B6711"/>
    <w:rsid w:val="001B6CED"/>
    <w:rsid w:val="001C3BCD"/>
    <w:rsid w:val="001C5241"/>
    <w:rsid w:val="001C7C29"/>
    <w:rsid w:val="001E193B"/>
    <w:rsid w:val="001E257E"/>
    <w:rsid w:val="001E4E8B"/>
    <w:rsid w:val="001F2726"/>
    <w:rsid w:val="001F2F8D"/>
    <w:rsid w:val="001F7772"/>
    <w:rsid w:val="001F7DE2"/>
    <w:rsid w:val="00204B35"/>
    <w:rsid w:val="0020547A"/>
    <w:rsid w:val="002055BE"/>
    <w:rsid w:val="00205AEA"/>
    <w:rsid w:val="002108DD"/>
    <w:rsid w:val="002153C7"/>
    <w:rsid w:val="00220E98"/>
    <w:rsid w:val="0023540B"/>
    <w:rsid w:val="00237FE4"/>
    <w:rsid w:val="00240999"/>
    <w:rsid w:val="00243F95"/>
    <w:rsid w:val="0025070C"/>
    <w:rsid w:val="002527CD"/>
    <w:rsid w:val="0025396E"/>
    <w:rsid w:val="00257675"/>
    <w:rsid w:val="00260613"/>
    <w:rsid w:val="00261437"/>
    <w:rsid w:val="00263FF9"/>
    <w:rsid w:val="00271F0A"/>
    <w:rsid w:val="00272833"/>
    <w:rsid w:val="00274115"/>
    <w:rsid w:val="00276990"/>
    <w:rsid w:val="002816D9"/>
    <w:rsid w:val="00283AB5"/>
    <w:rsid w:val="00297015"/>
    <w:rsid w:val="002A399D"/>
    <w:rsid w:val="002A6AF7"/>
    <w:rsid w:val="002B0020"/>
    <w:rsid w:val="002B3C30"/>
    <w:rsid w:val="002B6788"/>
    <w:rsid w:val="002B7543"/>
    <w:rsid w:val="002C19B6"/>
    <w:rsid w:val="002C23CF"/>
    <w:rsid w:val="002C3031"/>
    <w:rsid w:val="002D1CC2"/>
    <w:rsid w:val="002D21AB"/>
    <w:rsid w:val="002D25BB"/>
    <w:rsid w:val="002D5648"/>
    <w:rsid w:val="002F1C4D"/>
    <w:rsid w:val="002F5F61"/>
    <w:rsid w:val="00300271"/>
    <w:rsid w:val="00306E61"/>
    <w:rsid w:val="00312A04"/>
    <w:rsid w:val="003248B7"/>
    <w:rsid w:val="00327740"/>
    <w:rsid w:val="00333284"/>
    <w:rsid w:val="003337D2"/>
    <w:rsid w:val="00334AD6"/>
    <w:rsid w:val="003361E6"/>
    <w:rsid w:val="00337F72"/>
    <w:rsid w:val="00340057"/>
    <w:rsid w:val="003471A6"/>
    <w:rsid w:val="00350590"/>
    <w:rsid w:val="00353239"/>
    <w:rsid w:val="00354C16"/>
    <w:rsid w:val="00354FD6"/>
    <w:rsid w:val="00355FB0"/>
    <w:rsid w:val="00362D8B"/>
    <w:rsid w:val="00367FEF"/>
    <w:rsid w:val="003928DC"/>
    <w:rsid w:val="00396D63"/>
    <w:rsid w:val="003A0B81"/>
    <w:rsid w:val="003A0D00"/>
    <w:rsid w:val="003A3BA9"/>
    <w:rsid w:val="003B192F"/>
    <w:rsid w:val="003C10F2"/>
    <w:rsid w:val="003C5847"/>
    <w:rsid w:val="003C6B14"/>
    <w:rsid w:val="003F01DD"/>
    <w:rsid w:val="003F1552"/>
    <w:rsid w:val="003F399D"/>
    <w:rsid w:val="0040201E"/>
    <w:rsid w:val="00407F8D"/>
    <w:rsid w:val="00416EA6"/>
    <w:rsid w:val="004205AC"/>
    <w:rsid w:val="00421ED8"/>
    <w:rsid w:val="00424713"/>
    <w:rsid w:val="004261DC"/>
    <w:rsid w:val="00432527"/>
    <w:rsid w:val="00437980"/>
    <w:rsid w:val="00454C2B"/>
    <w:rsid w:val="00465F3B"/>
    <w:rsid w:val="0047263C"/>
    <w:rsid w:val="00475F6C"/>
    <w:rsid w:val="004808D6"/>
    <w:rsid w:val="004818C2"/>
    <w:rsid w:val="004912D5"/>
    <w:rsid w:val="004950AF"/>
    <w:rsid w:val="004A150B"/>
    <w:rsid w:val="004A1F96"/>
    <w:rsid w:val="004A5B45"/>
    <w:rsid w:val="004C11F5"/>
    <w:rsid w:val="004C495E"/>
    <w:rsid w:val="004C4AD1"/>
    <w:rsid w:val="004C4C51"/>
    <w:rsid w:val="004C78F4"/>
    <w:rsid w:val="004D1CCF"/>
    <w:rsid w:val="004F1CB2"/>
    <w:rsid w:val="004F2A35"/>
    <w:rsid w:val="00524D48"/>
    <w:rsid w:val="00535413"/>
    <w:rsid w:val="00535E2A"/>
    <w:rsid w:val="00540424"/>
    <w:rsid w:val="005405CE"/>
    <w:rsid w:val="00540E85"/>
    <w:rsid w:val="00543432"/>
    <w:rsid w:val="00553D9F"/>
    <w:rsid w:val="005639C2"/>
    <w:rsid w:val="00576E4E"/>
    <w:rsid w:val="005810F2"/>
    <w:rsid w:val="0058201E"/>
    <w:rsid w:val="00587F00"/>
    <w:rsid w:val="0059191D"/>
    <w:rsid w:val="00597062"/>
    <w:rsid w:val="005A204D"/>
    <w:rsid w:val="005A3C45"/>
    <w:rsid w:val="005B1004"/>
    <w:rsid w:val="005B50B5"/>
    <w:rsid w:val="005B5269"/>
    <w:rsid w:val="005B6721"/>
    <w:rsid w:val="005C5800"/>
    <w:rsid w:val="005D680B"/>
    <w:rsid w:val="005E0617"/>
    <w:rsid w:val="005F6B08"/>
    <w:rsid w:val="005F7DCE"/>
    <w:rsid w:val="006000DD"/>
    <w:rsid w:val="0061404A"/>
    <w:rsid w:val="00616321"/>
    <w:rsid w:val="00623146"/>
    <w:rsid w:val="006438FC"/>
    <w:rsid w:val="00652563"/>
    <w:rsid w:val="0067435B"/>
    <w:rsid w:val="00677F42"/>
    <w:rsid w:val="00687DE0"/>
    <w:rsid w:val="00690606"/>
    <w:rsid w:val="00693F6A"/>
    <w:rsid w:val="0069524F"/>
    <w:rsid w:val="006A1041"/>
    <w:rsid w:val="006A2185"/>
    <w:rsid w:val="006A6ABE"/>
    <w:rsid w:val="006B1A5A"/>
    <w:rsid w:val="006B6190"/>
    <w:rsid w:val="006C15E7"/>
    <w:rsid w:val="006C2B67"/>
    <w:rsid w:val="006C301D"/>
    <w:rsid w:val="006D3F74"/>
    <w:rsid w:val="006E52B9"/>
    <w:rsid w:val="006F7014"/>
    <w:rsid w:val="00707B95"/>
    <w:rsid w:val="00711D8B"/>
    <w:rsid w:val="00713F94"/>
    <w:rsid w:val="00720034"/>
    <w:rsid w:val="00727644"/>
    <w:rsid w:val="00733A6B"/>
    <w:rsid w:val="00742A8D"/>
    <w:rsid w:val="00754B17"/>
    <w:rsid w:val="0075684A"/>
    <w:rsid w:val="0076738A"/>
    <w:rsid w:val="00771A65"/>
    <w:rsid w:val="00774DA1"/>
    <w:rsid w:val="00782548"/>
    <w:rsid w:val="007841E9"/>
    <w:rsid w:val="00784AE4"/>
    <w:rsid w:val="00790E70"/>
    <w:rsid w:val="007A23CA"/>
    <w:rsid w:val="007A249D"/>
    <w:rsid w:val="007A26E2"/>
    <w:rsid w:val="007A6818"/>
    <w:rsid w:val="007D1943"/>
    <w:rsid w:val="007D1CC1"/>
    <w:rsid w:val="007D4096"/>
    <w:rsid w:val="007D575B"/>
    <w:rsid w:val="007F6603"/>
    <w:rsid w:val="007F66A5"/>
    <w:rsid w:val="007F6848"/>
    <w:rsid w:val="00800EAB"/>
    <w:rsid w:val="008040D3"/>
    <w:rsid w:val="00817851"/>
    <w:rsid w:val="00826DCF"/>
    <w:rsid w:val="008326EF"/>
    <w:rsid w:val="00832EA9"/>
    <w:rsid w:val="0083531A"/>
    <w:rsid w:val="008409B4"/>
    <w:rsid w:val="0084414F"/>
    <w:rsid w:val="008451EF"/>
    <w:rsid w:val="008624BF"/>
    <w:rsid w:val="00875588"/>
    <w:rsid w:val="00885B75"/>
    <w:rsid w:val="008874E3"/>
    <w:rsid w:val="00891431"/>
    <w:rsid w:val="008954B8"/>
    <w:rsid w:val="00896FFC"/>
    <w:rsid w:val="008A08B8"/>
    <w:rsid w:val="008A683A"/>
    <w:rsid w:val="008B7244"/>
    <w:rsid w:val="008C10EC"/>
    <w:rsid w:val="008C2E0C"/>
    <w:rsid w:val="008C4EC2"/>
    <w:rsid w:val="008D1BCF"/>
    <w:rsid w:val="008D44CB"/>
    <w:rsid w:val="008E3792"/>
    <w:rsid w:val="008F70A7"/>
    <w:rsid w:val="00900AD9"/>
    <w:rsid w:val="00900F48"/>
    <w:rsid w:val="00914FF5"/>
    <w:rsid w:val="00920EB2"/>
    <w:rsid w:val="0092132A"/>
    <w:rsid w:val="00936488"/>
    <w:rsid w:val="00945409"/>
    <w:rsid w:val="00951003"/>
    <w:rsid w:val="0095493E"/>
    <w:rsid w:val="00960DF6"/>
    <w:rsid w:val="00961355"/>
    <w:rsid w:val="00961486"/>
    <w:rsid w:val="00972F8A"/>
    <w:rsid w:val="00991AB9"/>
    <w:rsid w:val="009A44D7"/>
    <w:rsid w:val="009A4E34"/>
    <w:rsid w:val="009A6DAB"/>
    <w:rsid w:val="009B327E"/>
    <w:rsid w:val="009D0EC0"/>
    <w:rsid w:val="009D7583"/>
    <w:rsid w:val="009E14EA"/>
    <w:rsid w:val="009E1DA4"/>
    <w:rsid w:val="009F01BE"/>
    <w:rsid w:val="009F2797"/>
    <w:rsid w:val="009F2D4C"/>
    <w:rsid w:val="00A04FA8"/>
    <w:rsid w:val="00A06486"/>
    <w:rsid w:val="00A146D4"/>
    <w:rsid w:val="00A26953"/>
    <w:rsid w:val="00A34DEF"/>
    <w:rsid w:val="00A35B90"/>
    <w:rsid w:val="00A36AED"/>
    <w:rsid w:val="00A37643"/>
    <w:rsid w:val="00A4051C"/>
    <w:rsid w:val="00A41618"/>
    <w:rsid w:val="00A47510"/>
    <w:rsid w:val="00A4772F"/>
    <w:rsid w:val="00A60460"/>
    <w:rsid w:val="00A652BD"/>
    <w:rsid w:val="00A66008"/>
    <w:rsid w:val="00A71145"/>
    <w:rsid w:val="00A73FD3"/>
    <w:rsid w:val="00A75C19"/>
    <w:rsid w:val="00A80F71"/>
    <w:rsid w:val="00A81B19"/>
    <w:rsid w:val="00A85376"/>
    <w:rsid w:val="00A91336"/>
    <w:rsid w:val="00A95DA2"/>
    <w:rsid w:val="00A96958"/>
    <w:rsid w:val="00AB13B0"/>
    <w:rsid w:val="00AB68CC"/>
    <w:rsid w:val="00AB7D17"/>
    <w:rsid w:val="00AD28A1"/>
    <w:rsid w:val="00AD3998"/>
    <w:rsid w:val="00AD571A"/>
    <w:rsid w:val="00AE0F68"/>
    <w:rsid w:val="00AE1FA1"/>
    <w:rsid w:val="00B0117A"/>
    <w:rsid w:val="00B03301"/>
    <w:rsid w:val="00B06673"/>
    <w:rsid w:val="00B06A8B"/>
    <w:rsid w:val="00B150BE"/>
    <w:rsid w:val="00B16AF8"/>
    <w:rsid w:val="00B21D88"/>
    <w:rsid w:val="00B2252A"/>
    <w:rsid w:val="00B25D47"/>
    <w:rsid w:val="00B3100C"/>
    <w:rsid w:val="00B36440"/>
    <w:rsid w:val="00B4618D"/>
    <w:rsid w:val="00B479F5"/>
    <w:rsid w:val="00B47D16"/>
    <w:rsid w:val="00B65B5D"/>
    <w:rsid w:val="00B67AFA"/>
    <w:rsid w:val="00B74D67"/>
    <w:rsid w:val="00B77706"/>
    <w:rsid w:val="00B8370B"/>
    <w:rsid w:val="00B9051E"/>
    <w:rsid w:val="00B92DCB"/>
    <w:rsid w:val="00B9459E"/>
    <w:rsid w:val="00BA0941"/>
    <w:rsid w:val="00BB0B76"/>
    <w:rsid w:val="00BB49C6"/>
    <w:rsid w:val="00BC57CD"/>
    <w:rsid w:val="00BE11D5"/>
    <w:rsid w:val="00BE3CD2"/>
    <w:rsid w:val="00BF4F26"/>
    <w:rsid w:val="00BF7E3F"/>
    <w:rsid w:val="00C00430"/>
    <w:rsid w:val="00C016C4"/>
    <w:rsid w:val="00C031BF"/>
    <w:rsid w:val="00C13DAE"/>
    <w:rsid w:val="00C16FC3"/>
    <w:rsid w:val="00C274C9"/>
    <w:rsid w:val="00C354E4"/>
    <w:rsid w:val="00C3691A"/>
    <w:rsid w:val="00C3784C"/>
    <w:rsid w:val="00C418D7"/>
    <w:rsid w:val="00C53D03"/>
    <w:rsid w:val="00C546A5"/>
    <w:rsid w:val="00C6040C"/>
    <w:rsid w:val="00C60FEA"/>
    <w:rsid w:val="00C662FE"/>
    <w:rsid w:val="00C70956"/>
    <w:rsid w:val="00C75BF6"/>
    <w:rsid w:val="00C80532"/>
    <w:rsid w:val="00C83459"/>
    <w:rsid w:val="00C85CC7"/>
    <w:rsid w:val="00C90E83"/>
    <w:rsid w:val="00C9343D"/>
    <w:rsid w:val="00C956ED"/>
    <w:rsid w:val="00C95E74"/>
    <w:rsid w:val="00C95E9F"/>
    <w:rsid w:val="00CA0CB1"/>
    <w:rsid w:val="00CA2D2E"/>
    <w:rsid w:val="00CA3835"/>
    <w:rsid w:val="00CA3F13"/>
    <w:rsid w:val="00CA7783"/>
    <w:rsid w:val="00CB2886"/>
    <w:rsid w:val="00CB4B6B"/>
    <w:rsid w:val="00CC3E12"/>
    <w:rsid w:val="00CD1BD7"/>
    <w:rsid w:val="00CD5B44"/>
    <w:rsid w:val="00CE502C"/>
    <w:rsid w:val="00CE6108"/>
    <w:rsid w:val="00CF1AC8"/>
    <w:rsid w:val="00CF6D00"/>
    <w:rsid w:val="00CF6DC0"/>
    <w:rsid w:val="00D0259C"/>
    <w:rsid w:val="00D066AA"/>
    <w:rsid w:val="00D07117"/>
    <w:rsid w:val="00D12D82"/>
    <w:rsid w:val="00D26BB6"/>
    <w:rsid w:val="00D31F24"/>
    <w:rsid w:val="00D32C4E"/>
    <w:rsid w:val="00D4106F"/>
    <w:rsid w:val="00D47177"/>
    <w:rsid w:val="00D500A0"/>
    <w:rsid w:val="00D63229"/>
    <w:rsid w:val="00D674AD"/>
    <w:rsid w:val="00D773D0"/>
    <w:rsid w:val="00D77AEF"/>
    <w:rsid w:val="00D87277"/>
    <w:rsid w:val="00D91AF3"/>
    <w:rsid w:val="00D95FB9"/>
    <w:rsid w:val="00D97936"/>
    <w:rsid w:val="00DB1126"/>
    <w:rsid w:val="00DC5A99"/>
    <w:rsid w:val="00DC6CA1"/>
    <w:rsid w:val="00DD6A7C"/>
    <w:rsid w:val="00DD6D11"/>
    <w:rsid w:val="00DE7584"/>
    <w:rsid w:val="00DE7B5D"/>
    <w:rsid w:val="00DF3D10"/>
    <w:rsid w:val="00E05489"/>
    <w:rsid w:val="00E1146B"/>
    <w:rsid w:val="00E11B34"/>
    <w:rsid w:val="00E127AF"/>
    <w:rsid w:val="00E135BA"/>
    <w:rsid w:val="00E1542A"/>
    <w:rsid w:val="00E17699"/>
    <w:rsid w:val="00E2556E"/>
    <w:rsid w:val="00E26667"/>
    <w:rsid w:val="00E35A10"/>
    <w:rsid w:val="00E51996"/>
    <w:rsid w:val="00E57DC5"/>
    <w:rsid w:val="00E60A18"/>
    <w:rsid w:val="00E61027"/>
    <w:rsid w:val="00E61D15"/>
    <w:rsid w:val="00E6258F"/>
    <w:rsid w:val="00E62EA0"/>
    <w:rsid w:val="00E64869"/>
    <w:rsid w:val="00E709C4"/>
    <w:rsid w:val="00E7253E"/>
    <w:rsid w:val="00E728B6"/>
    <w:rsid w:val="00E76F08"/>
    <w:rsid w:val="00E82537"/>
    <w:rsid w:val="00E845BE"/>
    <w:rsid w:val="00E865EB"/>
    <w:rsid w:val="00E87583"/>
    <w:rsid w:val="00E96240"/>
    <w:rsid w:val="00EA1FB7"/>
    <w:rsid w:val="00EA5B57"/>
    <w:rsid w:val="00EB1127"/>
    <w:rsid w:val="00EC0D89"/>
    <w:rsid w:val="00ED5B2F"/>
    <w:rsid w:val="00EE07E2"/>
    <w:rsid w:val="00EE106F"/>
    <w:rsid w:val="00EE2D72"/>
    <w:rsid w:val="00F022A7"/>
    <w:rsid w:val="00F03BC5"/>
    <w:rsid w:val="00F04BD2"/>
    <w:rsid w:val="00F0544E"/>
    <w:rsid w:val="00F21275"/>
    <w:rsid w:val="00F25982"/>
    <w:rsid w:val="00F414CE"/>
    <w:rsid w:val="00F45A16"/>
    <w:rsid w:val="00F51B68"/>
    <w:rsid w:val="00F5330B"/>
    <w:rsid w:val="00F55F35"/>
    <w:rsid w:val="00F57F68"/>
    <w:rsid w:val="00F60B60"/>
    <w:rsid w:val="00F67E74"/>
    <w:rsid w:val="00F72D07"/>
    <w:rsid w:val="00F77856"/>
    <w:rsid w:val="00F82FDA"/>
    <w:rsid w:val="00F93A88"/>
    <w:rsid w:val="00F9631C"/>
    <w:rsid w:val="00FA5B7A"/>
    <w:rsid w:val="00FB6F63"/>
    <w:rsid w:val="00FB7C5E"/>
    <w:rsid w:val="00FC4768"/>
    <w:rsid w:val="00FD2AE5"/>
    <w:rsid w:val="00FD502F"/>
    <w:rsid w:val="00FD54EE"/>
    <w:rsid w:val="00FD689A"/>
    <w:rsid w:val="00FD6D65"/>
    <w:rsid w:val="00FD7FC5"/>
    <w:rsid w:val="00FE0977"/>
    <w:rsid w:val="00FE3ED2"/>
    <w:rsid w:val="00FE5877"/>
    <w:rsid w:val="00FF1A97"/>
    <w:rsid w:val="00FF44D8"/>
    <w:rsid w:val="00FF5292"/>
    <w:rsid w:val="4655F2C0"/>
    <w:rsid w:val="495A14D3"/>
    <w:rsid w:val="4D222F38"/>
    <w:rsid w:val="4E305E4C"/>
    <w:rsid w:val="59C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F71BB"/>
  <w15:docId w15:val="{56E2F42D-5939-42D4-8DF2-28F89E3D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520"/>
    <w:pPr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C68FC"/>
    <w:pPr>
      <w:keepNext/>
      <w:spacing w:line="360" w:lineRule="auto"/>
      <w:jc w:val="center"/>
      <w:outlineLvl w:val="0"/>
    </w:pPr>
    <w:rPr>
      <w:rFonts w:cs="Arial"/>
      <w:b/>
      <w:bCs/>
      <w:kern w:val="36"/>
      <w:sz w:val="36"/>
      <w:szCs w:val="36"/>
    </w:rPr>
  </w:style>
  <w:style w:type="paragraph" w:styleId="berschrift2">
    <w:name w:val="heading 2"/>
    <w:basedOn w:val="Standard"/>
    <w:next w:val="Standard"/>
    <w:qFormat/>
    <w:rsid w:val="006D3F74"/>
    <w:pPr>
      <w:keepNext/>
      <w:tabs>
        <w:tab w:val="left" w:pos="1134"/>
      </w:tabs>
      <w:spacing w:line="360" w:lineRule="auto"/>
      <w:jc w:val="left"/>
      <w:outlineLvl w:val="1"/>
    </w:pPr>
    <w:rPr>
      <w:rFonts w:cs="Arial"/>
      <w:b/>
      <w:bCs/>
      <w:iCs/>
      <w:kern w:val="28"/>
      <w:sz w:val="32"/>
      <w:szCs w:val="32"/>
    </w:rPr>
  </w:style>
  <w:style w:type="paragraph" w:styleId="berschrift3">
    <w:name w:val="heading 3"/>
    <w:basedOn w:val="Standard"/>
    <w:next w:val="Standard"/>
    <w:qFormat/>
    <w:rsid w:val="00C418D7"/>
    <w:pPr>
      <w:keepNext/>
      <w:spacing w:line="360" w:lineRule="auto"/>
      <w:jc w:val="left"/>
      <w:outlineLvl w:val="2"/>
    </w:pPr>
    <w:rPr>
      <w:rFonts w:cs="Arial"/>
      <w:b/>
      <w:bCs/>
      <w:kern w:val="28"/>
      <w:sz w:val="28"/>
      <w:szCs w:val="28"/>
    </w:rPr>
  </w:style>
  <w:style w:type="paragraph" w:styleId="berschrift4">
    <w:name w:val="heading 4"/>
    <w:basedOn w:val="Standard"/>
    <w:next w:val="Standard"/>
    <w:qFormat/>
    <w:rsid w:val="000C68FC"/>
    <w:pPr>
      <w:keepNext/>
      <w:spacing w:line="360" w:lineRule="auto"/>
      <w:jc w:val="left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F51B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9">
    <w:name w:val="toc 9"/>
    <w:aliases w:val="Kapitelindex"/>
    <w:basedOn w:val="Standard"/>
    <w:next w:val="Standard"/>
    <w:autoRedefine/>
    <w:semiHidden/>
    <w:rsid w:val="00C662FE"/>
    <w:pPr>
      <w:tabs>
        <w:tab w:val="left" w:pos="567"/>
      </w:tabs>
      <w:spacing w:line="360" w:lineRule="auto"/>
    </w:pPr>
    <w:rPr>
      <w:sz w:val="24"/>
      <w:szCs w:val="24"/>
    </w:rPr>
  </w:style>
  <w:style w:type="paragraph" w:styleId="Aufzhlungszeichen">
    <w:name w:val="List Bullet"/>
    <w:aliases w:val="Aufzählungszeichen to do"/>
    <w:basedOn w:val="Standard"/>
    <w:autoRedefine/>
    <w:rsid w:val="00623146"/>
    <w:pPr>
      <w:numPr>
        <w:numId w:val="7"/>
      </w:numPr>
      <w:spacing w:before="120"/>
      <w:jc w:val="left"/>
    </w:pPr>
  </w:style>
  <w:style w:type="paragraph" w:styleId="Fuzeile">
    <w:name w:val="footer"/>
    <w:basedOn w:val="Standard"/>
    <w:autoRedefine/>
    <w:rsid w:val="00424713"/>
    <w:pPr>
      <w:tabs>
        <w:tab w:val="left" w:pos="142"/>
        <w:tab w:val="center" w:pos="4536"/>
        <w:tab w:val="right" w:pos="9072"/>
      </w:tabs>
      <w:spacing w:before="80"/>
      <w:ind w:right="360" w:firstLine="360"/>
      <w:jc w:val="right"/>
    </w:pPr>
    <w:rPr>
      <w:sz w:val="20"/>
    </w:rPr>
  </w:style>
  <w:style w:type="paragraph" w:customStyle="1" w:styleId="Kapitelbersicht">
    <w:name w:val="Kapitelübersicht"/>
    <w:basedOn w:val="Standard"/>
    <w:rsid w:val="005B1004"/>
    <w:pPr>
      <w:spacing w:line="360" w:lineRule="auto"/>
      <w:ind w:left="1701" w:hanging="567"/>
      <w:jc w:val="left"/>
    </w:pPr>
    <w:rPr>
      <w:sz w:val="24"/>
      <w:szCs w:val="24"/>
    </w:rPr>
  </w:style>
  <w:style w:type="paragraph" w:customStyle="1" w:styleId="AufzhlungText">
    <w:name w:val="Aufzählung Text"/>
    <w:basedOn w:val="Standard"/>
    <w:rsid w:val="00C3691A"/>
    <w:pPr>
      <w:numPr>
        <w:numId w:val="4"/>
      </w:numPr>
      <w:tabs>
        <w:tab w:val="clear" w:pos="680"/>
        <w:tab w:val="left" w:pos="284"/>
      </w:tabs>
      <w:spacing w:after="120"/>
      <w:ind w:left="284" w:hanging="284"/>
      <w:jc w:val="left"/>
    </w:pPr>
  </w:style>
  <w:style w:type="paragraph" w:customStyle="1" w:styleId="Aufzhlung2">
    <w:name w:val="Aufzählung 2"/>
    <w:basedOn w:val="Standard"/>
    <w:rsid w:val="00623146"/>
    <w:pPr>
      <w:numPr>
        <w:numId w:val="8"/>
      </w:numPr>
      <w:spacing w:after="120"/>
      <w:jc w:val="left"/>
    </w:pPr>
  </w:style>
  <w:style w:type="character" w:styleId="Seitenzahl">
    <w:name w:val="page number"/>
    <w:rsid w:val="00067FBD"/>
    <w:rPr>
      <w:rFonts w:ascii="Arial" w:hAnsi="Arial"/>
      <w:sz w:val="20"/>
    </w:rPr>
  </w:style>
  <w:style w:type="paragraph" w:customStyle="1" w:styleId="Checkliste">
    <w:name w:val="Checkliste"/>
    <w:basedOn w:val="Standard"/>
    <w:autoRedefine/>
    <w:rsid w:val="000C68FC"/>
    <w:pPr>
      <w:spacing w:line="360" w:lineRule="auto"/>
      <w:jc w:val="left"/>
    </w:pPr>
    <w:rPr>
      <w:rFonts w:cs="Arial"/>
    </w:rPr>
  </w:style>
  <w:style w:type="table" w:customStyle="1" w:styleId="TabelleCheckliste">
    <w:name w:val="Tabelle Checkliste"/>
    <w:basedOn w:val="NormaleTabelle"/>
    <w:rsid w:val="000C68FC"/>
    <w:rPr>
      <w:rFonts w:ascii="Arial" w:hAnsi="Arial"/>
      <w:sz w:val="22"/>
    </w:rPr>
    <w:tblPr>
      <w:jc w:val="center"/>
      <w:tblCellSpacing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4" w:type="dxa"/>
        <w:left w:w="284" w:type="dxa"/>
        <w:bottom w:w="227" w:type="dxa"/>
        <w:right w:w="284" w:type="dxa"/>
      </w:tblCellMar>
    </w:tblPr>
    <w:trPr>
      <w:tblCellSpacing w:w="14" w:type="dxa"/>
      <w:jc w:val="center"/>
    </w:trPr>
    <w:tcPr>
      <w:shd w:val="clear" w:color="auto" w:fill="E6E6E6"/>
    </w:tcPr>
  </w:style>
  <w:style w:type="paragraph" w:customStyle="1" w:styleId="AufzhlungCheckliste">
    <w:name w:val="Aufzählung Checkliste"/>
    <w:basedOn w:val="Standard"/>
    <w:rsid w:val="000C68FC"/>
    <w:pPr>
      <w:numPr>
        <w:numId w:val="3"/>
      </w:numPr>
      <w:spacing w:before="120"/>
      <w:jc w:val="left"/>
    </w:pPr>
    <w:rPr>
      <w:rFonts w:cs="Arial"/>
    </w:rPr>
  </w:style>
  <w:style w:type="table" w:styleId="TabelleEinfach1">
    <w:name w:val="Table Simple 1"/>
    <w:basedOn w:val="NormaleTabelle"/>
    <w:rsid w:val="000C68FC"/>
    <w:pPr>
      <w:jc w:val="both"/>
    </w:pPr>
    <w:rPr>
      <w:rFonts w:ascii="Arial" w:hAnsi="Arial"/>
      <w:sz w:val="22"/>
    </w:rPr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tblCellSpacing w:w="20" w:type="dxa"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Verzeichnis1">
    <w:name w:val="toc 1"/>
    <w:basedOn w:val="Standard"/>
    <w:next w:val="Standard"/>
    <w:autoRedefine/>
    <w:semiHidden/>
    <w:rsid w:val="005B1004"/>
    <w:pPr>
      <w:spacing w:line="360" w:lineRule="auto"/>
      <w:jc w:val="left"/>
    </w:pPr>
    <w:rPr>
      <w:sz w:val="24"/>
      <w:szCs w:val="24"/>
    </w:rPr>
  </w:style>
  <w:style w:type="paragraph" w:customStyle="1" w:styleId="AufzhlungKapitelbersicht">
    <w:name w:val="Aufzählung Kapitelübersicht"/>
    <w:basedOn w:val="Standard"/>
    <w:rsid w:val="00623146"/>
    <w:pPr>
      <w:numPr>
        <w:numId w:val="6"/>
      </w:numPr>
      <w:spacing w:line="360" w:lineRule="auto"/>
      <w:jc w:val="left"/>
    </w:pPr>
    <w:rPr>
      <w:sz w:val="24"/>
      <w:szCs w:val="24"/>
    </w:rPr>
  </w:style>
  <w:style w:type="paragraph" w:customStyle="1" w:styleId="FormatvorlageAufzhlungKapitelbersichtLinks15cmErsteZeile0">
    <w:name w:val="Formatvorlage Aufzählung Kapitelübersicht + Links:  15 cm Erste Zeile:  0..."/>
    <w:basedOn w:val="AufzhlungKapitelbersicht"/>
    <w:rsid w:val="006D3F74"/>
    <w:pPr>
      <w:numPr>
        <w:numId w:val="0"/>
      </w:numPr>
    </w:pPr>
    <w:rPr>
      <w:szCs w:val="20"/>
    </w:rPr>
  </w:style>
  <w:style w:type="paragraph" w:styleId="Sprechblasentext">
    <w:name w:val="Balloon Text"/>
    <w:basedOn w:val="Standard"/>
    <w:semiHidden/>
    <w:rsid w:val="006C15E7"/>
    <w:rPr>
      <w:rFonts w:ascii="Tahoma" w:hAnsi="Tahoma" w:cs="Tahoma"/>
      <w:sz w:val="16"/>
      <w:szCs w:val="16"/>
    </w:rPr>
  </w:style>
  <w:style w:type="paragraph" w:styleId="Kopfzeile">
    <w:name w:val="header"/>
    <w:aliases w:val=" Char2"/>
    <w:basedOn w:val="Standard"/>
    <w:link w:val="KopfzeileZchn"/>
    <w:rsid w:val="001F7DE2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semiHidden/>
    <w:rsid w:val="00E61027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E61027"/>
    <w:pPr>
      <w:ind w:left="440"/>
    </w:pPr>
  </w:style>
  <w:style w:type="character" w:styleId="Hyperlink">
    <w:name w:val="Hyperlink"/>
    <w:rsid w:val="00E61027"/>
    <w:rPr>
      <w:color w:val="0000FF"/>
      <w:u w:val="single"/>
    </w:rPr>
  </w:style>
  <w:style w:type="table" w:styleId="Tabellenraster">
    <w:name w:val="Table Grid"/>
    <w:basedOn w:val="NormaleTabelle"/>
    <w:rsid w:val="003928D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B74D67"/>
    <w:rPr>
      <w:sz w:val="16"/>
      <w:szCs w:val="16"/>
    </w:rPr>
  </w:style>
  <w:style w:type="paragraph" w:styleId="Kommentartext">
    <w:name w:val="annotation text"/>
    <w:basedOn w:val="Standard"/>
    <w:semiHidden/>
    <w:rsid w:val="00B74D6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74D67"/>
    <w:rPr>
      <w:b/>
      <w:bCs/>
    </w:rPr>
  </w:style>
  <w:style w:type="paragraph" w:styleId="Textkrper-Einzug2">
    <w:name w:val="Body Text Indent 2"/>
    <w:basedOn w:val="Standard"/>
    <w:rsid w:val="00B65B5D"/>
    <w:pPr>
      <w:ind w:left="1800" w:hanging="1800"/>
      <w:jc w:val="left"/>
    </w:pPr>
    <w:rPr>
      <w:sz w:val="24"/>
      <w:szCs w:val="24"/>
      <w:lang w:val="fr-FR"/>
    </w:rPr>
  </w:style>
  <w:style w:type="paragraph" w:styleId="Textkrper-Zeileneinzug">
    <w:name w:val="Body Text Indent"/>
    <w:basedOn w:val="Standard"/>
    <w:rsid w:val="00115865"/>
    <w:pPr>
      <w:spacing w:after="120"/>
      <w:ind w:left="283"/>
      <w:jc w:val="left"/>
    </w:pPr>
    <w:rPr>
      <w:sz w:val="24"/>
      <w:szCs w:val="24"/>
    </w:rPr>
  </w:style>
  <w:style w:type="character" w:customStyle="1" w:styleId="KopfzeileZchn">
    <w:name w:val="Kopfzeile Zchn"/>
    <w:aliases w:val=" Char2 Zchn"/>
    <w:link w:val="Kopfzeile"/>
    <w:uiPriority w:val="99"/>
    <w:rsid w:val="00F51B68"/>
    <w:rPr>
      <w:rFonts w:ascii="Arial" w:hAnsi="Arial"/>
      <w:sz w:val="22"/>
      <w:szCs w:val="22"/>
      <w:lang w:val="de-DE" w:eastAsia="de-DE" w:bidi="ar-SA"/>
    </w:rPr>
  </w:style>
  <w:style w:type="paragraph" w:customStyle="1" w:styleId="InsideAddress">
    <w:name w:val="Inside Address"/>
    <w:basedOn w:val="Standard"/>
    <w:rsid w:val="00C13DAE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  <w:szCs w:val="20"/>
    </w:rPr>
  </w:style>
  <w:style w:type="paragraph" w:styleId="Blocktext">
    <w:name w:val="Block Text"/>
    <w:basedOn w:val="Standard"/>
    <w:rsid w:val="00C13DAE"/>
    <w:pPr>
      <w:ind w:left="2160" w:right="-180" w:hanging="2160"/>
      <w:jc w:val="left"/>
    </w:pPr>
    <w:rPr>
      <w:rFonts w:ascii="Times New Roman" w:hAnsi="Times New Roman"/>
      <w:sz w:val="24"/>
      <w:szCs w:val="24"/>
      <w:lang w:eastAsia="en-US"/>
    </w:rPr>
  </w:style>
  <w:style w:type="paragraph" w:styleId="Textkrper">
    <w:name w:val="Body Text"/>
    <w:basedOn w:val="Standard"/>
    <w:rsid w:val="00C13DAE"/>
    <w:pPr>
      <w:spacing w:after="120"/>
    </w:pPr>
  </w:style>
  <w:style w:type="paragraph" w:customStyle="1" w:styleId="AngestrebteTtigkeit">
    <w:name w:val="Angestrebte Tätigkeit"/>
    <w:basedOn w:val="Standard"/>
    <w:next w:val="Textkrper"/>
    <w:rsid w:val="00C13DAE"/>
    <w:pPr>
      <w:spacing w:before="60" w:after="220" w:line="220" w:lineRule="atLeast"/>
    </w:pPr>
    <w:rPr>
      <w:rFonts w:ascii="Garamond" w:hAnsi="Garamond"/>
      <w:szCs w:val="20"/>
      <w:lang w:eastAsia="en-US"/>
    </w:rPr>
  </w:style>
  <w:style w:type="paragraph" w:customStyle="1" w:styleId="KeinTitel">
    <w:name w:val="Kein Titel"/>
    <w:basedOn w:val="Standard"/>
    <w:rsid w:val="00C13DAE"/>
    <w:pPr>
      <w:spacing w:before="220" w:line="220" w:lineRule="atLeast"/>
      <w:jc w:val="left"/>
    </w:pPr>
    <w:rPr>
      <w:rFonts w:ascii="Garamond" w:hAnsi="Garamond"/>
      <w:caps/>
      <w:spacing w:val="15"/>
      <w:sz w:val="20"/>
      <w:szCs w:val="20"/>
      <w:lang w:eastAsia="en-US"/>
    </w:rPr>
  </w:style>
  <w:style w:type="paragraph" w:customStyle="1" w:styleId="Ausbildung">
    <w:name w:val="Ausbildung"/>
    <w:basedOn w:val="Textkrper"/>
    <w:rsid w:val="00C13DAE"/>
    <w:pPr>
      <w:numPr>
        <w:numId w:val="29"/>
      </w:numPr>
      <w:spacing w:after="60" w:line="240" w:lineRule="atLeast"/>
    </w:pPr>
    <w:rPr>
      <w:rFonts w:ascii="Garamond" w:hAnsi="Garamond"/>
      <w:szCs w:val="20"/>
      <w:lang w:eastAsia="en-US"/>
    </w:rPr>
  </w:style>
  <w:style w:type="paragraph" w:customStyle="1" w:styleId="Berufsbezeichnung">
    <w:name w:val="Berufsbezeichnung"/>
    <w:next w:val="Ausbildung"/>
    <w:rsid w:val="00C13DAE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SchuleUniversitt">
    <w:name w:val="Schule/Universität"/>
    <w:basedOn w:val="Standard"/>
    <w:next w:val="Ausbildung"/>
    <w:rsid w:val="00C13DAE"/>
    <w:pPr>
      <w:tabs>
        <w:tab w:val="left" w:pos="1440"/>
        <w:tab w:val="right" w:pos="6480"/>
      </w:tabs>
      <w:spacing w:before="60" w:line="220" w:lineRule="atLeast"/>
      <w:jc w:val="left"/>
    </w:pPr>
    <w:rPr>
      <w:rFonts w:ascii="Garamond" w:hAnsi="Garamond"/>
      <w:szCs w:val="20"/>
      <w:lang w:eastAsia="en-US"/>
    </w:rPr>
  </w:style>
  <w:style w:type="paragraph" w:customStyle="1" w:styleId="Style1">
    <w:name w:val="Style 1"/>
    <w:basedOn w:val="Standard"/>
    <w:rsid w:val="002B0020"/>
    <w:pPr>
      <w:widowControl w:val="0"/>
      <w:autoSpaceDE w:val="0"/>
      <w:autoSpaceDN w:val="0"/>
      <w:ind w:left="792" w:right="504" w:hanging="432"/>
      <w:jc w:val="left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Standard"/>
    <w:rsid w:val="002B0020"/>
    <w:pPr>
      <w:widowControl w:val="0"/>
      <w:autoSpaceDE w:val="0"/>
      <w:autoSpaceDN w:val="0"/>
      <w:ind w:left="2160" w:hanging="432"/>
      <w:jc w:val="left"/>
    </w:pPr>
    <w:rPr>
      <w:rFonts w:ascii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353239"/>
    <w:pPr>
      <w:jc w:val="center"/>
    </w:pPr>
    <w:rPr>
      <w:rFonts w:ascii="Tahoma" w:hAnsi="Tahoma"/>
      <w:b/>
      <w:bCs/>
      <w:sz w:val="36"/>
      <w:szCs w:val="24"/>
      <w:lang w:bidi="he-IL"/>
    </w:rPr>
  </w:style>
  <w:style w:type="character" w:customStyle="1" w:styleId="TitelZchn">
    <w:name w:val="Titel Zchn"/>
    <w:link w:val="Titel"/>
    <w:rsid w:val="002D21AB"/>
    <w:rPr>
      <w:rFonts w:ascii="Tahoma" w:hAnsi="Tahoma"/>
      <w:b/>
      <w:bCs/>
      <w:sz w:val="36"/>
      <w:szCs w:val="24"/>
      <w:lang w:bidi="he-IL"/>
    </w:rPr>
  </w:style>
  <w:style w:type="character" w:customStyle="1" w:styleId="A1">
    <w:name w:val="A1"/>
    <w:rsid w:val="003337D2"/>
    <w:rPr>
      <w:rFonts w:cs="Arial Narrow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42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635276388743760562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635276388743760562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635276388743760562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ef247a-a52b-488e-854b-f4466bb06bfc">2UWCUPJCWZMP-21254-11</_dlc_DocId>
    <_dlc_DocIdUrl xmlns="65ef247a-a52b-488e-854b-f4466bb06bfc">
      <Url>https://klientenportal.rundstedt.de/0x5023E9A309957E429A11F89E53227523/_layouts/15/DocIdRedir.aspx?ID=2UWCUPJCWZMP-21254-11</Url>
      <Description>2UWCUPJCWZMP-21254-11</Description>
    </_dlc_DocIdUrl>
    <Bemerkung xmlns="65ef247a-a52b-488e-854b-f4466bb06bfc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lienten Dokument" ma:contentTypeID="0x01010027C463BCD39B2E4695AFC72DCECB6C46080200D9D000984B5DA34BA05991A32873ED1B" ma:contentTypeVersion="0" ma:contentTypeDescription="" ma:contentTypeScope="" ma:versionID="f11a40c86ba34ef6c56d44457e5bcfb2">
  <xsd:schema xmlns:xsd="http://www.w3.org/2001/XMLSchema" xmlns:xs="http://www.w3.org/2001/XMLSchema" xmlns:p="http://schemas.microsoft.com/office/2006/metadata/properties" xmlns:ns2="65ef247a-a52b-488e-854b-f4466bb06bfc" targetNamespace="http://schemas.microsoft.com/office/2006/metadata/properties" ma:root="true" ma:fieldsID="4d9f21f8593823ecfe0ffda3cb397c0d" ns2:_="">
    <xsd:import namespace="65ef247a-a52b-488e-854b-f4466bb06bfc"/>
    <xsd:element name="properties">
      <xsd:complexType>
        <xsd:sequence>
          <xsd:element name="documentManagement">
            <xsd:complexType>
              <xsd:all>
                <xsd:element ref="ns2:Bemerkung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f247a-a52b-488e-854b-f4466bb06bfc" elementFormDefault="qualified">
    <xsd:import namespace="http://schemas.microsoft.com/office/2006/documentManagement/types"/>
    <xsd:import namespace="http://schemas.microsoft.com/office/infopath/2007/PartnerControls"/>
    <xsd:element name="Bemerkung" ma:index="8" nillable="true" ma:displayName="Kommentar" ma:internalName="Bemerkung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7DCC-A087-4F50-9806-1E5E482243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F1DAED-C416-465F-B1AA-3BB45D1A7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0255A-BE0A-49FE-AFC1-0D5A753F96FF}">
  <ds:schemaRefs>
    <ds:schemaRef ds:uri="http://schemas.microsoft.com/office/2006/metadata/properties"/>
    <ds:schemaRef ds:uri="http://schemas.microsoft.com/office/infopath/2007/PartnerControls"/>
    <ds:schemaRef ds:uri="65ef247a-a52b-488e-854b-f4466bb06bfc"/>
  </ds:schemaRefs>
</ds:datastoreItem>
</file>

<file path=customXml/itemProps4.xml><?xml version="1.0" encoding="utf-8"?>
<ds:datastoreItem xmlns:ds="http://schemas.openxmlformats.org/officeDocument/2006/customXml" ds:itemID="{B29532ED-4F30-46F5-9A4A-E4AABE96538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23E46A3-EB13-4440-9464-B1E1C9B9B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f247a-a52b-488e-854b-f4466bb06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7BE2B7-3C4A-4417-93C3-921ED92F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9509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Lebenslaufvorlage Medical Director</vt:lpstr>
    </vt:vector>
  </TitlesOfParts>
  <Company>sanofi-aventis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Lebenslaufvorlage Medical Director</dc:title>
  <dc:creator>Thomas Zimmermann</dc:creator>
  <cp:lastModifiedBy>Thomas Zimmermann</cp:lastModifiedBy>
  <cp:revision>8</cp:revision>
  <cp:lastPrinted>2014-11-17T12:17:00Z</cp:lastPrinted>
  <dcterms:created xsi:type="dcterms:W3CDTF">2016-05-12T20:38:00Z</dcterms:created>
  <dcterms:modified xsi:type="dcterms:W3CDTF">2017-07-02T09:05:00Z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0x01010027C463BCD39B2E4695AFC72DCECB6C46080200D9D000984B5DA34BA05991A32873ED1B</vt:lpwstr>
  </property>
  <property fmtid="{D5CDD505-2E9C-101B-9397-08002B2CF9AE}" pid="3" name="_dlc_DocIdItemGuid">
    <vt:lpwstr>8c54c896-9df6-4aeb-9d60-55f28c7b34cf</vt:lpwstr>
  </property>
  <property fmtid="{D5CDD505-2E9C-101B-9397-08002B2CF9AE}" pid="4" name="Order">
    <vt:r8>500</vt:r8>
  </property>
  <property fmtid="{D5CDD505-2E9C-101B-9397-08002B2CF9AE}" pid="5" name="FileDirRef">
    <vt:lpwstr>CASID001/Musterdokumente</vt:lpwstr>
  </property>
  <property fmtid="{D5CDD505-2E9C-101B-9397-08002B2CF9AE}" pid="6" name="FileLeafRef">
    <vt:lpwstr>Muster Lebenslauf Geschäftsführung.docx</vt:lpwstr>
  </property>
  <property fmtid="{D5CDD505-2E9C-101B-9397-08002B2CF9AE}" pid="7" name="FSObjType">
    <vt:lpwstr>0</vt:lpwstr>
  </property>
</Properties>
</file>